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F6" w:rsidRPr="00D91363" w:rsidRDefault="005C23F6" w:rsidP="00816025">
      <w:pPr>
        <w:pStyle w:val="Ttulo2"/>
        <w:spacing w:before="0" w:line="360" w:lineRule="auto"/>
        <w:jc w:val="center"/>
        <w:rPr>
          <w:sz w:val="24"/>
          <w:szCs w:val="24"/>
          <w:u w:val="single"/>
        </w:rPr>
      </w:pPr>
      <w:r w:rsidRPr="00D91363">
        <w:rPr>
          <w:sz w:val="24"/>
          <w:szCs w:val="24"/>
          <w:u w:val="single"/>
        </w:rPr>
        <w:t>PROJETO DE CURSO</w:t>
      </w:r>
    </w:p>
    <w:p w:rsidR="005C23F6" w:rsidRPr="00D91363" w:rsidRDefault="005C23F6" w:rsidP="00816025">
      <w:pPr>
        <w:pStyle w:val="Ttulo2"/>
        <w:tabs>
          <w:tab w:val="left" w:pos="0"/>
        </w:tabs>
        <w:spacing w:line="360" w:lineRule="auto"/>
        <w:rPr>
          <w:sz w:val="24"/>
          <w:szCs w:val="24"/>
          <w:u w:val="single"/>
        </w:rPr>
      </w:pPr>
      <w:r w:rsidRPr="00D91363">
        <w:rPr>
          <w:sz w:val="24"/>
          <w:szCs w:val="24"/>
        </w:rPr>
        <w:t>1. NOME DO CURSO</w:t>
      </w:r>
      <w:r w:rsidRPr="00070FBF">
        <w:rPr>
          <w:iCs/>
          <w:sz w:val="24"/>
          <w:szCs w:val="24"/>
        </w:rPr>
        <w:t>:</w:t>
      </w:r>
    </w:p>
    <w:p w:rsidR="00E110C4" w:rsidRPr="00D91363" w:rsidRDefault="005C23F6" w:rsidP="00816025">
      <w:pPr>
        <w:pStyle w:val="Ttulo2"/>
        <w:tabs>
          <w:tab w:val="left" w:pos="0"/>
        </w:tabs>
        <w:spacing w:line="360" w:lineRule="auto"/>
        <w:jc w:val="center"/>
        <w:rPr>
          <w:sz w:val="24"/>
          <w:szCs w:val="24"/>
          <w:u w:val="single"/>
        </w:rPr>
      </w:pPr>
      <w:r w:rsidRPr="00D91363">
        <w:rPr>
          <w:i/>
          <w:iCs/>
          <w:sz w:val="24"/>
          <w:szCs w:val="24"/>
          <w:u w:val="single"/>
        </w:rPr>
        <w:t xml:space="preserve"> </w:t>
      </w:r>
      <w:r w:rsidRPr="00D91363">
        <w:rPr>
          <w:sz w:val="24"/>
          <w:szCs w:val="24"/>
          <w:u w:val="single"/>
        </w:rPr>
        <w:t xml:space="preserve">CURSO DE HABILITAÇÃO DE CABOS PM e BM 2015 </w:t>
      </w:r>
    </w:p>
    <w:p w:rsidR="005C23F6" w:rsidRPr="00D91363" w:rsidRDefault="005C23F6" w:rsidP="00816025">
      <w:pPr>
        <w:pStyle w:val="Ttulo2"/>
        <w:tabs>
          <w:tab w:val="left" w:pos="0"/>
        </w:tabs>
        <w:spacing w:line="360" w:lineRule="auto"/>
        <w:jc w:val="center"/>
        <w:rPr>
          <w:sz w:val="24"/>
          <w:szCs w:val="24"/>
          <w:u w:val="single"/>
        </w:rPr>
      </w:pPr>
      <w:r w:rsidRPr="00D91363">
        <w:rPr>
          <w:sz w:val="24"/>
          <w:szCs w:val="24"/>
          <w:u w:val="single"/>
        </w:rPr>
        <w:t>(CHC PM e BM /2015)</w:t>
      </w:r>
    </w:p>
    <w:p w:rsidR="005C23F6" w:rsidRPr="00D91363" w:rsidRDefault="005C23F6" w:rsidP="00816025">
      <w:pPr>
        <w:pStyle w:val="NormalWeb"/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2. APRESENTAÇÃO</w:t>
      </w:r>
    </w:p>
    <w:p w:rsidR="005C23F6" w:rsidRPr="00D91363" w:rsidRDefault="005C23F6" w:rsidP="00816025">
      <w:pPr>
        <w:spacing w:line="360" w:lineRule="auto"/>
        <w:jc w:val="both"/>
        <w:rPr>
          <w:bCs/>
          <w:lang w:eastAsia="pt-BR"/>
        </w:rPr>
      </w:pPr>
      <w:r w:rsidRPr="00D91363">
        <w:tab/>
        <w:t xml:space="preserve">Este Projeto Básico visa apresentar a Secretaria de Administração (SAD), o planejamento para execução do </w:t>
      </w:r>
      <w:r w:rsidRPr="00D91363">
        <w:rPr>
          <w:b/>
          <w:bCs/>
        </w:rPr>
        <w:t xml:space="preserve">Curso de Habilitação de Cabos PM e BM 2015, </w:t>
      </w:r>
      <w:r w:rsidRPr="00D91363">
        <w:t>o qual funcionará na modalidade de ensino à distância - EAD, com o controle e supervisão do Cam</w:t>
      </w:r>
      <w:r w:rsidR="00F27D4D" w:rsidRPr="00D91363">
        <w:t xml:space="preserve">pus de Ensino Metropolitano I e </w:t>
      </w:r>
      <w:r w:rsidRPr="00D91363">
        <w:t>II, da Academia Integrada de Defesa Social – ACIDES. O curso está planejado para func</w:t>
      </w:r>
      <w:r w:rsidR="00F27D4D" w:rsidRPr="00D91363">
        <w:t>ionar nos meses de março e abril</w:t>
      </w:r>
      <w:r w:rsidRPr="00D91363">
        <w:t xml:space="preserve"> do ano letivo de 2015, contemplando </w:t>
      </w:r>
      <w:r w:rsidR="00A33D8E" w:rsidRPr="00D91363">
        <w:rPr>
          <w:b/>
        </w:rPr>
        <w:t>2</w:t>
      </w:r>
      <w:r w:rsidR="00E110C4" w:rsidRPr="00D91363">
        <w:rPr>
          <w:b/>
        </w:rPr>
        <w:t>.</w:t>
      </w:r>
      <w:r w:rsidR="00A33D8E" w:rsidRPr="00D91363">
        <w:rPr>
          <w:b/>
        </w:rPr>
        <w:t>699</w:t>
      </w:r>
      <w:r w:rsidR="00E110C4" w:rsidRPr="00D91363">
        <w:rPr>
          <w:b/>
        </w:rPr>
        <w:t xml:space="preserve"> </w:t>
      </w:r>
      <w:r w:rsidR="00E61E4C" w:rsidRPr="00D91363">
        <w:rPr>
          <w:b/>
          <w:bCs/>
        </w:rPr>
        <w:t>(dois mil, seiscentos</w:t>
      </w:r>
      <w:r w:rsidR="00A33D8E" w:rsidRPr="00D91363">
        <w:rPr>
          <w:b/>
          <w:bCs/>
        </w:rPr>
        <w:t xml:space="preserve"> e sessenta e nove)</w:t>
      </w:r>
      <w:r w:rsidR="00F27D4D" w:rsidRPr="00D91363">
        <w:rPr>
          <w:b/>
          <w:bCs/>
        </w:rPr>
        <w:t xml:space="preserve"> militares</w:t>
      </w:r>
      <w:r w:rsidR="00A33D8E" w:rsidRPr="00D91363">
        <w:rPr>
          <w:b/>
          <w:bCs/>
        </w:rPr>
        <w:t xml:space="preserve">, sendo </w:t>
      </w:r>
      <w:r w:rsidRPr="00D91363">
        <w:rPr>
          <w:b/>
          <w:bCs/>
        </w:rPr>
        <w:t>2.284</w:t>
      </w:r>
      <w:r w:rsidR="00E110C4" w:rsidRPr="00D91363">
        <w:rPr>
          <w:b/>
          <w:bCs/>
        </w:rPr>
        <w:t xml:space="preserve"> </w:t>
      </w:r>
      <w:r w:rsidR="00F27D4D" w:rsidRPr="00D91363">
        <w:rPr>
          <w:b/>
          <w:bCs/>
        </w:rPr>
        <w:t>(dois mil, du</w:t>
      </w:r>
      <w:r w:rsidR="008662F8" w:rsidRPr="00D91363">
        <w:rPr>
          <w:b/>
          <w:bCs/>
        </w:rPr>
        <w:t xml:space="preserve">zentos e oitenta e quatro) policiais militares e </w:t>
      </w:r>
      <w:r w:rsidRPr="00D91363">
        <w:rPr>
          <w:b/>
          <w:bCs/>
        </w:rPr>
        <w:t xml:space="preserve">415 </w:t>
      </w:r>
      <w:r w:rsidR="00E61E4C" w:rsidRPr="00D91363">
        <w:rPr>
          <w:b/>
          <w:bCs/>
        </w:rPr>
        <w:t>(quatrocentos</w:t>
      </w:r>
      <w:r w:rsidRPr="00D91363">
        <w:rPr>
          <w:b/>
          <w:bCs/>
        </w:rPr>
        <w:t xml:space="preserve"> e</w:t>
      </w:r>
      <w:r w:rsidR="00E61E4C" w:rsidRPr="00D91363">
        <w:rPr>
          <w:b/>
          <w:bCs/>
        </w:rPr>
        <w:t xml:space="preserve"> quinze</w:t>
      </w:r>
      <w:r w:rsidRPr="00D91363">
        <w:rPr>
          <w:b/>
          <w:bCs/>
        </w:rPr>
        <w:t xml:space="preserve">) </w:t>
      </w:r>
      <w:r w:rsidR="00F27D4D" w:rsidRPr="00D91363">
        <w:rPr>
          <w:b/>
          <w:bCs/>
        </w:rPr>
        <w:t>bombeiros militares</w:t>
      </w:r>
      <w:r w:rsidRPr="00D91363">
        <w:t xml:space="preserve">, </w:t>
      </w:r>
      <w:r w:rsidR="00F27D4D" w:rsidRPr="00D91363">
        <w:t xml:space="preserve">distribuídos </w:t>
      </w:r>
      <w:r w:rsidRPr="00D91363">
        <w:rPr>
          <w:bCs/>
        </w:rPr>
        <w:t xml:space="preserve">em </w:t>
      </w:r>
      <w:r w:rsidR="00F27D4D" w:rsidRPr="00D91363">
        <w:rPr>
          <w:bCs/>
        </w:rPr>
        <w:t>54</w:t>
      </w:r>
      <w:r w:rsidRPr="00D91363">
        <w:rPr>
          <w:bCs/>
        </w:rPr>
        <w:t xml:space="preserve"> turmas</w:t>
      </w:r>
      <w:r w:rsidR="00E61E4C" w:rsidRPr="00D91363">
        <w:t>. O</w:t>
      </w:r>
      <w:r w:rsidR="00F27D4D" w:rsidRPr="00D91363">
        <w:t xml:space="preserve"> curso terá uma</w:t>
      </w:r>
      <w:r w:rsidRPr="00D91363">
        <w:t xml:space="preserve"> carga horária de </w:t>
      </w:r>
      <w:r w:rsidRPr="00D91363">
        <w:rPr>
          <w:b/>
        </w:rPr>
        <w:t>30h/a</w:t>
      </w:r>
      <w:r w:rsidRPr="00D91363">
        <w:rPr>
          <w:bCs/>
        </w:rPr>
        <w:t xml:space="preserve">, </w:t>
      </w:r>
      <w:r w:rsidR="00F27D4D" w:rsidRPr="00D91363">
        <w:rPr>
          <w:bCs/>
        </w:rPr>
        <w:t>compreendendo um investimento total de</w:t>
      </w:r>
      <w:r w:rsidRPr="00D91363">
        <w:rPr>
          <w:bCs/>
        </w:rPr>
        <w:t xml:space="preserve"> </w:t>
      </w:r>
      <w:r w:rsidRPr="00D91363">
        <w:rPr>
          <w:b/>
          <w:bCs/>
          <w:lang w:eastAsia="pt-BR"/>
        </w:rPr>
        <w:t xml:space="preserve">R$ </w:t>
      </w:r>
      <w:r w:rsidR="004E1BA0" w:rsidRPr="00D91363">
        <w:rPr>
          <w:b/>
          <w:bCs/>
          <w:lang w:eastAsia="pt-BR"/>
        </w:rPr>
        <w:t>130</w:t>
      </w:r>
      <w:r w:rsidR="00443348" w:rsidRPr="00D91363">
        <w:rPr>
          <w:b/>
          <w:bCs/>
          <w:lang w:eastAsia="pt-BR"/>
        </w:rPr>
        <w:t>.863,40</w:t>
      </w:r>
      <w:r w:rsidR="000011EF" w:rsidRPr="00D91363">
        <w:rPr>
          <w:b/>
          <w:bCs/>
          <w:lang w:eastAsia="pt-BR"/>
        </w:rPr>
        <w:t xml:space="preserve">(cento e </w:t>
      </w:r>
      <w:r w:rsidR="004E1BA0" w:rsidRPr="00D91363">
        <w:rPr>
          <w:b/>
          <w:bCs/>
          <w:lang w:eastAsia="pt-BR"/>
        </w:rPr>
        <w:t>trinta</w:t>
      </w:r>
      <w:r w:rsidR="000011EF" w:rsidRPr="00D91363">
        <w:rPr>
          <w:b/>
          <w:bCs/>
          <w:lang w:eastAsia="pt-BR"/>
        </w:rPr>
        <w:t xml:space="preserve"> mil, oitocentos e sessenta e três reais e quarenta centavos)</w:t>
      </w:r>
      <w:r w:rsidR="00F27D4D" w:rsidRPr="00D91363">
        <w:rPr>
          <w:b/>
          <w:bCs/>
          <w:lang w:eastAsia="pt-BR"/>
        </w:rPr>
        <w:t>,</w:t>
      </w:r>
      <w:r w:rsidR="00F27D4D" w:rsidRPr="00D91363">
        <w:rPr>
          <w:b/>
          <w:bCs/>
          <w:color w:val="FF0000"/>
          <w:lang w:eastAsia="pt-BR"/>
        </w:rPr>
        <w:t xml:space="preserve"> </w:t>
      </w:r>
      <w:r w:rsidR="00E61E4C" w:rsidRPr="00D91363">
        <w:rPr>
          <w:bCs/>
          <w:lang w:eastAsia="pt-BR"/>
        </w:rPr>
        <w:t xml:space="preserve">sendo </w:t>
      </w:r>
      <w:r w:rsidR="00443348" w:rsidRPr="00D91363">
        <w:rPr>
          <w:bCs/>
          <w:lang w:eastAsia="pt-BR"/>
        </w:rPr>
        <w:t xml:space="preserve">o investimento por </w:t>
      </w:r>
      <w:r w:rsidR="00F27D4D" w:rsidRPr="00D91363">
        <w:rPr>
          <w:bCs/>
          <w:lang w:eastAsia="pt-BR"/>
        </w:rPr>
        <w:t>aluno</w:t>
      </w:r>
      <w:r w:rsidR="00E61E4C" w:rsidRPr="00D91363">
        <w:rPr>
          <w:bCs/>
          <w:lang w:eastAsia="pt-BR"/>
        </w:rPr>
        <w:t xml:space="preserve"> de </w:t>
      </w:r>
      <w:r w:rsidR="00443348" w:rsidRPr="00D91363">
        <w:rPr>
          <w:b/>
          <w:bCs/>
          <w:lang w:eastAsia="pt-BR"/>
        </w:rPr>
        <w:t xml:space="preserve">R$ </w:t>
      </w:r>
      <w:r w:rsidR="004E1BA0" w:rsidRPr="00D91363">
        <w:rPr>
          <w:b/>
          <w:bCs/>
          <w:lang w:eastAsia="pt-BR"/>
        </w:rPr>
        <w:t>48,48</w:t>
      </w:r>
      <w:r w:rsidR="00443348" w:rsidRPr="00D91363">
        <w:rPr>
          <w:b/>
          <w:bCs/>
          <w:lang w:eastAsia="pt-BR"/>
        </w:rPr>
        <w:t xml:space="preserve">(quarenta e </w:t>
      </w:r>
      <w:r w:rsidR="004E1BA0" w:rsidRPr="00D91363">
        <w:rPr>
          <w:b/>
          <w:bCs/>
          <w:lang w:eastAsia="pt-BR"/>
        </w:rPr>
        <w:t>oito</w:t>
      </w:r>
      <w:r w:rsidR="00443348" w:rsidRPr="00D91363">
        <w:rPr>
          <w:b/>
          <w:bCs/>
          <w:lang w:eastAsia="pt-BR"/>
        </w:rPr>
        <w:t xml:space="preserve"> reais e </w:t>
      </w:r>
      <w:r w:rsidR="004E1BA0" w:rsidRPr="00D91363">
        <w:rPr>
          <w:b/>
          <w:bCs/>
          <w:lang w:eastAsia="pt-BR"/>
        </w:rPr>
        <w:t xml:space="preserve">quarenta e </w:t>
      </w:r>
      <w:r w:rsidR="00443348" w:rsidRPr="00D91363">
        <w:rPr>
          <w:b/>
          <w:bCs/>
          <w:lang w:eastAsia="pt-BR"/>
        </w:rPr>
        <w:t>oit</w:t>
      </w:r>
      <w:r w:rsidR="004E1BA0" w:rsidRPr="00D91363">
        <w:rPr>
          <w:b/>
          <w:bCs/>
          <w:lang w:eastAsia="pt-BR"/>
        </w:rPr>
        <w:t>o</w:t>
      </w:r>
      <w:r w:rsidR="00443348" w:rsidRPr="00D91363">
        <w:rPr>
          <w:b/>
          <w:bCs/>
          <w:lang w:eastAsia="pt-BR"/>
        </w:rPr>
        <w:t xml:space="preserve"> centavos)</w:t>
      </w:r>
      <w:r w:rsidRPr="00D91363">
        <w:rPr>
          <w:bCs/>
          <w:lang w:eastAsia="pt-BR"/>
        </w:rPr>
        <w:t>.</w:t>
      </w:r>
    </w:p>
    <w:p w:rsidR="005C23F6" w:rsidRPr="00D91363" w:rsidRDefault="005C23F6" w:rsidP="00816025">
      <w:pPr>
        <w:pStyle w:val="NormalWeb"/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3. JUSTIFICATIVA</w:t>
      </w:r>
    </w:p>
    <w:p w:rsidR="005C23F6" w:rsidRDefault="005C23F6" w:rsidP="00816025">
      <w:pPr>
        <w:tabs>
          <w:tab w:val="left" w:pos="720"/>
        </w:tabs>
        <w:spacing w:line="360" w:lineRule="auto"/>
        <w:jc w:val="both"/>
      </w:pPr>
      <w:r w:rsidRPr="00D91363">
        <w:tab/>
        <w:t>A atividade de ensino na Secretaria de Defesa Social é realizada através da Academia Integrada de Defesa Social do Estado – ACIDES, a qual incumbe, em grau técnico, a formação, capacitação, aperfeiçoamento, realização de pesquisas e trabalhos de extensão, estimulando atividades criativas nos campos das ciências humanas e sociais e da tecnologia, nas especialidades de interesse da Defesa Social, objetivando uma educação continuada, respeitando as necessidades peculiares de cada órgão operativo integrante do Sistema de Defesa Social do Estado de Pernambuco. Faz-se necessário a operacionalização do referido curso em virtude da necessidade de ascensão fu</w:t>
      </w:r>
      <w:r w:rsidR="0077476B" w:rsidRPr="00D91363">
        <w:t>ncional dos soldados a graduação</w:t>
      </w:r>
      <w:r w:rsidRPr="00D91363">
        <w:t xml:space="preserve"> de Cabo, em razão do tempo de serviço prestado ao Estado. Convém salientar que existem atualmente vagas indicando a real necessidade de ocupação para um maior desenvolvimento da instituição e o aperfeiçoamento de seus profissionais justificando assim a realização do presente cur</w:t>
      </w:r>
      <w:r w:rsidR="00070FBF">
        <w:t>so.</w:t>
      </w:r>
    </w:p>
    <w:p w:rsidR="00A71D01" w:rsidRPr="00C308DF" w:rsidRDefault="00A71D01" w:rsidP="00A71D01">
      <w:pPr>
        <w:spacing w:line="360" w:lineRule="auto"/>
        <w:ind w:firstLine="840"/>
        <w:jc w:val="both"/>
        <w:rPr>
          <w:b/>
        </w:rPr>
      </w:pPr>
      <w:r w:rsidRPr="00C308DF">
        <w:rPr>
          <w:b/>
          <w:highlight w:val="yellow"/>
        </w:rPr>
        <w:lastRenderedPageBreak/>
        <w:t>Vale ressaltar que todo o planejamento e execução do referido curso fora construído para atender, em caráter excepcional, o que consta previsto na Lei Complementar nº 295, de 12 de fevereiro de 2015, publicado no Diário Oficial de 13FEV15, nas circunstâncias de temporalidade apresentadas.</w:t>
      </w:r>
    </w:p>
    <w:p w:rsidR="00A71D01" w:rsidRPr="00D91363" w:rsidRDefault="00A71D01" w:rsidP="00816025">
      <w:pPr>
        <w:tabs>
          <w:tab w:val="left" w:pos="720"/>
        </w:tabs>
        <w:spacing w:line="360" w:lineRule="auto"/>
        <w:jc w:val="both"/>
      </w:pPr>
    </w:p>
    <w:p w:rsidR="005C23F6" w:rsidRPr="00D91363" w:rsidRDefault="005C23F6" w:rsidP="00816025">
      <w:pPr>
        <w:spacing w:line="360" w:lineRule="auto"/>
        <w:jc w:val="both"/>
        <w:rPr>
          <w:b/>
        </w:rPr>
      </w:pPr>
      <w:r w:rsidRPr="00D91363">
        <w:rPr>
          <w:b/>
        </w:rPr>
        <w:t>4. BASE LEGAL</w:t>
      </w:r>
    </w:p>
    <w:p w:rsidR="005C23F6" w:rsidRPr="00D91363" w:rsidRDefault="005C23F6" w:rsidP="00816025">
      <w:pPr>
        <w:spacing w:line="360" w:lineRule="auto"/>
        <w:jc w:val="both"/>
      </w:pPr>
      <w:r w:rsidRPr="00D91363">
        <w:t xml:space="preserve"> </w:t>
      </w:r>
    </w:p>
    <w:p w:rsidR="00E61E4C" w:rsidRPr="00D91363" w:rsidRDefault="00E61E4C" w:rsidP="00816025">
      <w:pPr>
        <w:numPr>
          <w:ilvl w:val="0"/>
          <w:numId w:val="18"/>
        </w:numPr>
        <w:spacing w:line="360" w:lineRule="auto"/>
        <w:jc w:val="both"/>
      </w:pPr>
      <w:r w:rsidRPr="00D91363">
        <w:t>- Constituição Federal de 1988;</w:t>
      </w:r>
    </w:p>
    <w:p w:rsidR="00E61E4C" w:rsidRPr="00D91363" w:rsidRDefault="00E61E4C" w:rsidP="00816025">
      <w:pPr>
        <w:numPr>
          <w:ilvl w:val="0"/>
          <w:numId w:val="18"/>
        </w:numPr>
        <w:spacing w:line="360" w:lineRule="auto"/>
        <w:jc w:val="both"/>
      </w:pPr>
      <w:r w:rsidRPr="00D91363">
        <w:t>- Constituição Estadual de 1989;</w:t>
      </w:r>
    </w:p>
    <w:p w:rsidR="00E61E4C" w:rsidRPr="00D91363" w:rsidRDefault="00E61E4C" w:rsidP="00816025">
      <w:pPr>
        <w:numPr>
          <w:ilvl w:val="0"/>
          <w:numId w:val="18"/>
        </w:numPr>
        <w:spacing w:line="360" w:lineRule="auto"/>
        <w:jc w:val="both"/>
      </w:pPr>
      <w:r w:rsidRPr="00D91363">
        <w:t>- Lei de Organização Básica da PMPE;</w:t>
      </w:r>
    </w:p>
    <w:p w:rsidR="00E61E4C" w:rsidRPr="00D91363" w:rsidRDefault="00E61E4C" w:rsidP="00816025">
      <w:pPr>
        <w:pStyle w:val="NormalWeb"/>
        <w:numPr>
          <w:ilvl w:val="0"/>
          <w:numId w:val="18"/>
        </w:numPr>
        <w:suppressAutoHyphens w:val="0"/>
        <w:spacing w:before="0" w:after="0" w:line="360" w:lineRule="auto"/>
        <w:jc w:val="both"/>
      </w:pPr>
      <w:r w:rsidRPr="00D91363">
        <w:t xml:space="preserve">- Lei Complementar nº 049, de 31 de janeiro de 2003; </w:t>
      </w:r>
    </w:p>
    <w:p w:rsidR="00E61E4C" w:rsidRPr="00D91363" w:rsidRDefault="00E61E4C" w:rsidP="00816025">
      <w:pPr>
        <w:pStyle w:val="NormalWeb"/>
        <w:numPr>
          <w:ilvl w:val="0"/>
          <w:numId w:val="18"/>
        </w:numPr>
        <w:suppressAutoHyphens w:val="0"/>
        <w:spacing w:before="0" w:after="0" w:line="360" w:lineRule="auto"/>
        <w:jc w:val="both"/>
      </w:pPr>
      <w:r w:rsidRPr="00D91363">
        <w:t>- Lei Complementar nº 066, de 19 de janeiro de 2005;</w:t>
      </w:r>
    </w:p>
    <w:p w:rsidR="00E61E4C" w:rsidRPr="00D91363" w:rsidRDefault="00E61E4C" w:rsidP="00816025">
      <w:pPr>
        <w:numPr>
          <w:ilvl w:val="0"/>
          <w:numId w:val="18"/>
        </w:numPr>
        <w:spacing w:line="360" w:lineRule="auto"/>
        <w:jc w:val="both"/>
      </w:pPr>
      <w:r w:rsidRPr="00D91363">
        <w:t>- Lei Complementa</w:t>
      </w:r>
      <w:r w:rsidR="00CA769E" w:rsidRPr="00D91363">
        <w:t>r nº 108, de 14 de m</w:t>
      </w:r>
      <w:r w:rsidRPr="00D91363">
        <w:t>aio de 2008;</w:t>
      </w:r>
    </w:p>
    <w:p w:rsidR="00E61E4C" w:rsidRPr="00D91363" w:rsidRDefault="00E61E4C" w:rsidP="00816025">
      <w:pPr>
        <w:numPr>
          <w:ilvl w:val="0"/>
          <w:numId w:val="18"/>
        </w:numPr>
        <w:spacing w:line="360" w:lineRule="auto"/>
        <w:jc w:val="both"/>
      </w:pPr>
      <w:r w:rsidRPr="00D91363">
        <w:t>- Lei Complementar nº 134</w:t>
      </w:r>
      <w:r w:rsidR="00CA769E" w:rsidRPr="00D91363">
        <w:t>, de 24</w:t>
      </w:r>
      <w:r w:rsidRPr="00D91363">
        <w:t xml:space="preserve"> de </w:t>
      </w:r>
      <w:r w:rsidR="00CA769E" w:rsidRPr="00D91363">
        <w:t>dezembro</w:t>
      </w:r>
      <w:r w:rsidRPr="00D91363">
        <w:t xml:space="preserve"> de 2008;</w:t>
      </w:r>
    </w:p>
    <w:p w:rsidR="00CA769E" w:rsidRPr="00D91363" w:rsidRDefault="00CA769E" w:rsidP="00816025">
      <w:pPr>
        <w:numPr>
          <w:ilvl w:val="0"/>
          <w:numId w:val="18"/>
        </w:numPr>
        <w:spacing w:line="360" w:lineRule="auto"/>
        <w:jc w:val="both"/>
      </w:pPr>
      <w:r w:rsidRPr="00D91363">
        <w:t>- Lei Complementar nº 295, de 12 de fevereiro de 2015;</w:t>
      </w:r>
    </w:p>
    <w:p w:rsidR="00E61E4C" w:rsidRPr="00D91363" w:rsidRDefault="00E61E4C" w:rsidP="00816025">
      <w:pPr>
        <w:pStyle w:val="NormalWeb"/>
        <w:numPr>
          <w:ilvl w:val="0"/>
          <w:numId w:val="18"/>
        </w:numPr>
        <w:suppressAutoHyphens w:val="0"/>
        <w:spacing w:before="0" w:after="0" w:line="360" w:lineRule="auto"/>
        <w:jc w:val="both"/>
      </w:pPr>
      <w:r w:rsidRPr="00D91363">
        <w:t xml:space="preserve">- Decreto nº 5.622, de 19 de dezembro de 2005; </w:t>
      </w:r>
    </w:p>
    <w:p w:rsidR="00E61E4C" w:rsidRPr="00D91363" w:rsidRDefault="00E61E4C" w:rsidP="00816025">
      <w:pPr>
        <w:pStyle w:val="NormalWeb"/>
        <w:numPr>
          <w:ilvl w:val="0"/>
          <w:numId w:val="18"/>
        </w:numPr>
        <w:suppressAutoHyphens w:val="0"/>
        <w:spacing w:before="0" w:after="0" w:line="360" w:lineRule="auto"/>
        <w:jc w:val="both"/>
      </w:pPr>
      <w:r w:rsidRPr="00D91363">
        <w:t xml:space="preserve">- Decreto nº 28.486, de 17 de outubro de 2005; </w:t>
      </w:r>
    </w:p>
    <w:p w:rsidR="00E61E4C" w:rsidRPr="00D91363" w:rsidRDefault="00E61E4C" w:rsidP="00816025">
      <w:pPr>
        <w:pStyle w:val="NormalWeb"/>
        <w:numPr>
          <w:ilvl w:val="0"/>
          <w:numId w:val="18"/>
        </w:numPr>
        <w:suppressAutoHyphens w:val="0"/>
        <w:spacing w:before="0" w:after="0" w:line="360" w:lineRule="auto"/>
        <w:jc w:val="both"/>
      </w:pPr>
      <w:r w:rsidRPr="00D91363">
        <w:rPr>
          <w:bCs/>
          <w:lang w:eastAsia="pt-BR"/>
        </w:rPr>
        <w:t>- Decreto nº 35.408, de 09 de agosto de 2010;</w:t>
      </w:r>
    </w:p>
    <w:p w:rsidR="00E61E4C" w:rsidRPr="00D91363" w:rsidRDefault="00E61E4C" w:rsidP="00816025">
      <w:pPr>
        <w:pStyle w:val="NormalWeb"/>
        <w:numPr>
          <w:ilvl w:val="0"/>
          <w:numId w:val="18"/>
        </w:numPr>
        <w:suppressAutoHyphens w:val="0"/>
        <w:spacing w:before="0" w:after="0" w:line="360" w:lineRule="auto"/>
        <w:jc w:val="both"/>
      </w:pPr>
      <w:r w:rsidRPr="00D91363">
        <w:t>- Decreto nº 30.517, de 06 de junho de 2007;</w:t>
      </w:r>
    </w:p>
    <w:p w:rsidR="00E61E4C" w:rsidRPr="00D91363" w:rsidRDefault="00E61E4C" w:rsidP="00816025">
      <w:pPr>
        <w:pStyle w:val="NormalWeb"/>
        <w:numPr>
          <w:ilvl w:val="0"/>
          <w:numId w:val="18"/>
        </w:numPr>
        <w:suppressAutoHyphens w:val="0"/>
        <w:spacing w:before="0" w:after="0" w:line="360" w:lineRule="auto"/>
        <w:jc w:val="both"/>
      </w:pPr>
      <w:r w:rsidRPr="00D91363">
        <w:t xml:space="preserve">- Portaria nº 2.183, de 19 de agosto de 2009; </w:t>
      </w:r>
    </w:p>
    <w:p w:rsidR="00E61E4C" w:rsidRPr="00D91363" w:rsidRDefault="00E61E4C" w:rsidP="00816025">
      <w:pPr>
        <w:numPr>
          <w:ilvl w:val="0"/>
          <w:numId w:val="18"/>
        </w:numPr>
        <w:spacing w:line="360" w:lineRule="auto"/>
        <w:jc w:val="both"/>
      </w:pPr>
      <w:r w:rsidRPr="00D91363">
        <w:t>Regimento Interno do Centro de Formação e Aperfeiçoamento de Praças (RICFAP).</w:t>
      </w:r>
    </w:p>
    <w:p w:rsidR="005C23F6" w:rsidRPr="00D91363" w:rsidRDefault="005C23F6" w:rsidP="00816025">
      <w:pPr>
        <w:tabs>
          <w:tab w:val="left" w:pos="720"/>
        </w:tabs>
        <w:spacing w:line="360" w:lineRule="auto"/>
        <w:jc w:val="both"/>
      </w:pPr>
    </w:p>
    <w:p w:rsidR="005C23F6" w:rsidRPr="00D91363" w:rsidRDefault="00687191" w:rsidP="00816025">
      <w:pPr>
        <w:pStyle w:val="NormalWeb"/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5. PÚBLICO ALVO</w:t>
      </w:r>
      <w:r w:rsidR="005C23F6" w:rsidRPr="00D91363">
        <w:rPr>
          <w:b/>
          <w:bCs/>
        </w:rPr>
        <w:t xml:space="preserve"> </w:t>
      </w:r>
    </w:p>
    <w:p w:rsidR="005C23F6" w:rsidRDefault="005C23F6" w:rsidP="00816025">
      <w:pPr>
        <w:pStyle w:val="NormalWeb"/>
        <w:spacing w:line="360" w:lineRule="auto"/>
        <w:jc w:val="both"/>
      </w:pPr>
      <w:r w:rsidRPr="00D91363">
        <w:tab/>
      </w:r>
      <w:r w:rsidR="00CA769E" w:rsidRPr="00D91363">
        <w:t xml:space="preserve">São </w:t>
      </w:r>
      <w:r w:rsidR="00CA769E" w:rsidRPr="00D91363">
        <w:rPr>
          <w:b/>
        </w:rPr>
        <w:t>2</w:t>
      </w:r>
      <w:r w:rsidR="00CE38BC" w:rsidRPr="00D91363">
        <w:rPr>
          <w:b/>
        </w:rPr>
        <w:t>.</w:t>
      </w:r>
      <w:r w:rsidR="00CA769E" w:rsidRPr="00D91363">
        <w:rPr>
          <w:b/>
        </w:rPr>
        <w:t>699</w:t>
      </w:r>
      <w:r w:rsidR="00CE38BC" w:rsidRPr="00D91363">
        <w:rPr>
          <w:b/>
        </w:rPr>
        <w:t xml:space="preserve"> </w:t>
      </w:r>
      <w:r w:rsidR="00CA769E" w:rsidRPr="00D91363">
        <w:rPr>
          <w:b/>
          <w:bCs/>
        </w:rPr>
        <w:t>(dois mil, seiscentos e sessenta e nove) soldados mais antigos das Instituições Militares</w:t>
      </w:r>
      <w:r w:rsidR="00CA769E" w:rsidRPr="00D91363">
        <w:t xml:space="preserve"> do Estado, sendo</w:t>
      </w:r>
      <w:r w:rsidRPr="00D91363">
        <w:t xml:space="preserve"> </w:t>
      </w:r>
      <w:r w:rsidRPr="00D91363">
        <w:rPr>
          <w:b/>
          <w:bCs/>
        </w:rPr>
        <w:t>2.284</w:t>
      </w:r>
      <w:r w:rsidRPr="00D91363">
        <w:t xml:space="preserve"> (</w:t>
      </w:r>
      <w:r w:rsidRPr="00D91363">
        <w:rPr>
          <w:bCs/>
        </w:rPr>
        <w:t>dois mil, duzentos e oitenta e quatro</w:t>
      </w:r>
      <w:r w:rsidRPr="00D91363">
        <w:t>)</w:t>
      </w:r>
      <w:r w:rsidR="00CA769E" w:rsidRPr="00D91363">
        <w:t xml:space="preserve"> policiais m</w:t>
      </w:r>
      <w:r w:rsidRPr="00D91363">
        <w:t>ilitar</w:t>
      </w:r>
      <w:r w:rsidR="00CA769E" w:rsidRPr="00D91363">
        <w:t>es</w:t>
      </w:r>
      <w:r w:rsidRPr="00D91363">
        <w:t xml:space="preserve"> e </w:t>
      </w:r>
      <w:r w:rsidRPr="00D91363">
        <w:rPr>
          <w:b/>
          <w:bCs/>
        </w:rPr>
        <w:t>415</w:t>
      </w:r>
      <w:r w:rsidRPr="00D91363">
        <w:t xml:space="preserve"> (quatrocentos e quinze) </w:t>
      </w:r>
      <w:r w:rsidR="00CA769E" w:rsidRPr="00D91363">
        <w:t>bombeiros m</w:t>
      </w:r>
      <w:r w:rsidRPr="00D91363">
        <w:t>ilitar</w:t>
      </w:r>
      <w:r w:rsidR="00CA769E" w:rsidRPr="00D91363">
        <w:t>es</w:t>
      </w:r>
      <w:r w:rsidRPr="00D91363">
        <w:t xml:space="preserve">. </w:t>
      </w:r>
    </w:p>
    <w:p w:rsidR="00A71D01" w:rsidRDefault="00A71D01" w:rsidP="00816025">
      <w:pPr>
        <w:pStyle w:val="NormalWeb"/>
        <w:spacing w:line="360" w:lineRule="auto"/>
        <w:jc w:val="both"/>
      </w:pPr>
    </w:p>
    <w:p w:rsidR="00A71D01" w:rsidRPr="00D91363" w:rsidRDefault="00A71D01" w:rsidP="00816025">
      <w:pPr>
        <w:pStyle w:val="NormalWeb"/>
        <w:spacing w:line="360" w:lineRule="auto"/>
        <w:jc w:val="both"/>
      </w:pPr>
    </w:p>
    <w:p w:rsidR="005C23F6" w:rsidRPr="00D91363" w:rsidRDefault="005C23F6" w:rsidP="00816025">
      <w:pPr>
        <w:pStyle w:val="NormalWeb"/>
        <w:spacing w:line="360" w:lineRule="auto"/>
        <w:jc w:val="both"/>
        <w:rPr>
          <w:b/>
          <w:bCs/>
        </w:rPr>
      </w:pPr>
      <w:r w:rsidRPr="00D91363">
        <w:rPr>
          <w:b/>
        </w:rPr>
        <w:lastRenderedPageBreak/>
        <w:t xml:space="preserve">6. </w:t>
      </w:r>
      <w:r w:rsidRPr="00D91363">
        <w:rPr>
          <w:b/>
          <w:bCs/>
        </w:rPr>
        <w:t>OBJETIVO</w:t>
      </w:r>
    </w:p>
    <w:p w:rsidR="005C23F6" w:rsidRPr="00D91363" w:rsidRDefault="005C23F6" w:rsidP="00816025">
      <w:pPr>
        <w:pStyle w:val="NormalWeb"/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6.1. Objetivo Geral</w:t>
      </w:r>
    </w:p>
    <w:p w:rsidR="005C23F6" w:rsidRPr="00D91363" w:rsidRDefault="005C23F6" w:rsidP="00816025">
      <w:pPr>
        <w:pStyle w:val="NormalWeb"/>
        <w:spacing w:line="360" w:lineRule="auto"/>
        <w:jc w:val="both"/>
      </w:pPr>
      <w:r w:rsidRPr="00D91363">
        <w:tab/>
      </w:r>
      <w:r w:rsidR="00CA769E" w:rsidRPr="00D91363">
        <w:t xml:space="preserve">Habilitar o </w:t>
      </w:r>
      <w:r w:rsidR="00BA6454" w:rsidRPr="00D91363">
        <w:t>soldado</w:t>
      </w:r>
      <w:r w:rsidR="00CA769E" w:rsidRPr="00D91363">
        <w:t xml:space="preserve"> das Corporações Militares Estaduais</w:t>
      </w:r>
      <w:r w:rsidRPr="00D91363">
        <w:t xml:space="preserve"> para o desempenho das funções inerentes </w:t>
      </w:r>
      <w:r w:rsidR="00CA769E" w:rsidRPr="00D91363">
        <w:t>a graduação</w:t>
      </w:r>
      <w:r w:rsidRPr="00D91363">
        <w:t xml:space="preserve">, atuando como </w:t>
      </w:r>
      <w:r w:rsidR="00CA769E" w:rsidRPr="00D91363">
        <w:t xml:space="preserve">comandantes de fração de tropa </w:t>
      </w:r>
      <w:r w:rsidRPr="00D91363">
        <w:t>a nível operacional e administrativo.</w:t>
      </w:r>
    </w:p>
    <w:p w:rsidR="005C23F6" w:rsidRPr="00D91363" w:rsidRDefault="005C23F6" w:rsidP="00816025">
      <w:pPr>
        <w:pStyle w:val="NormalWeb"/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6.2. Objetivo Específico</w:t>
      </w:r>
    </w:p>
    <w:p w:rsidR="00816025" w:rsidRPr="00D91363" w:rsidRDefault="005C23F6" w:rsidP="00816025">
      <w:pPr>
        <w:suppressAutoHyphens w:val="0"/>
        <w:autoSpaceDE w:val="0"/>
        <w:spacing w:line="360" w:lineRule="auto"/>
        <w:ind w:firstLine="284"/>
        <w:jc w:val="both"/>
      </w:pPr>
      <w:r w:rsidRPr="00D91363">
        <w:t xml:space="preserve">- Compreender as exigências da área profissional em Segurança Pública, na modalidade de Policiamento Ostensiva, tornando-se apto a executar tarefas laborais referente às diversas atividades relacionadas, respeito aos Direitos Humanos, o uso diferencial da força e as legislações específicas; </w:t>
      </w:r>
    </w:p>
    <w:p w:rsidR="00816025" w:rsidRPr="00D91363" w:rsidRDefault="00816025" w:rsidP="00816025">
      <w:pPr>
        <w:suppressAutoHyphens w:val="0"/>
        <w:autoSpaceDE w:val="0"/>
        <w:spacing w:line="360" w:lineRule="auto"/>
        <w:ind w:firstLine="284"/>
        <w:jc w:val="both"/>
      </w:pPr>
      <w:r w:rsidRPr="00D91363">
        <w:t>- Habilitar os apreendentes para o exercício das atividades administrativas e operacionais inerentes à graduação do Cabo BM, nas áreas de salvamento, prevenção e combate a incêndio, atendimento pré-hospitalar;</w:t>
      </w:r>
    </w:p>
    <w:p w:rsidR="005C23F6" w:rsidRPr="00D91363" w:rsidRDefault="005C23F6" w:rsidP="00816025">
      <w:pPr>
        <w:suppressAutoHyphens w:val="0"/>
        <w:autoSpaceDE w:val="0"/>
        <w:spacing w:line="360" w:lineRule="auto"/>
        <w:ind w:firstLine="284"/>
        <w:jc w:val="both"/>
      </w:pPr>
      <w:r w:rsidRPr="00D91363">
        <w:t>- Aplicar conhecimentos técnico-profissionais no emprego de equipamentos e instrumentos próprios da sua especialidade, além do alinhamento com os Procedimentos Operacionais Padrão da</w:t>
      </w:r>
      <w:r w:rsidR="00816025" w:rsidRPr="00D91363">
        <w:t>s</w:t>
      </w:r>
      <w:r w:rsidRPr="00D91363">
        <w:t xml:space="preserve"> </w:t>
      </w:r>
      <w:r w:rsidR="00816025" w:rsidRPr="00D91363">
        <w:t>respectivas Corporações</w:t>
      </w:r>
      <w:r w:rsidRPr="00D91363">
        <w:t>;</w:t>
      </w:r>
    </w:p>
    <w:p w:rsidR="00816025" w:rsidRPr="00D91363" w:rsidRDefault="00816025" w:rsidP="00816025">
      <w:pPr>
        <w:suppressAutoHyphens w:val="0"/>
        <w:autoSpaceDE w:val="0"/>
        <w:spacing w:line="360" w:lineRule="auto"/>
        <w:ind w:firstLine="284"/>
        <w:jc w:val="both"/>
      </w:pPr>
      <w:r w:rsidRPr="00D91363">
        <w:rPr>
          <w:rFonts w:eastAsia="Souvenir Lt BT"/>
        </w:rPr>
        <w:t>- Praticar conhecimentos técnico-profissionais e habilidades para o exercício de competências inerentes à função ao cabo, considerando o previsto na Matriz Curricular Nacional para a formação dos profissionais de segurança;</w:t>
      </w:r>
    </w:p>
    <w:p w:rsidR="005C23F6" w:rsidRPr="00D91363" w:rsidRDefault="005C23F6" w:rsidP="00816025">
      <w:pPr>
        <w:spacing w:line="360" w:lineRule="auto"/>
        <w:ind w:firstLine="284"/>
        <w:jc w:val="both"/>
      </w:pPr>
      <w:r w:rsidRPr="00D91363">
        <w:t>- Reconhecer a função de Cabo PM</w:t>
      </w:r>
      <w:r w:rsidR="00816025" w:rsidRPr="00D91363">
        <w:t xml:space="preserve"> e BM</w:t>
      </w:r>
      <w:r w:rsidRPr="00D91363">
        <w:t xml:space="preserve"> como agente pacificador no âmbito da sociedade;</w:t>
      </w:r>
    </w:p>
    <w:p w:rsidR="005C23F6" w:rsidRPr="00D91363" w:rsidRDefault="005C23F6" w:rsidP="00816025">
      <w:pPr>
        <w:spacing w:line="360" w:lineRule="auto"/>
        <w:ind w:firstLine="284"/>
        <w:jc w:val="both"/>
        <w:rPr>
          <w:b/>
        </w:rPr>
      </w:pPr>
    </w:p>
    <w:p w:rsidR="005C23F6" w:rsidRPr="00D91363" w:rsidRDefault="005C23F6" w:rsidP="00816025">
      <w:pPr>
        <w:pStyle w:val="NormalWeb"/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7.</w:t>
      </w:r>
      <w:r w:rsidRPr="00D91363">
        <w:t xml:space="preserve"> </w:t>
      </w:r>
      <w:r w:rsidRPr="00D91363">
        <w:rPr>
          <w:b/>
          <w:bCs/>
        </w:rPr>
        <w:t>PLANEJAMENTO DO CURSO</w:t>
      </w:r>
    </w:p>
    <w:p w:rsidR="005C23F6" w:rsidRPr="00D91363" w:rsidRDefault="005C23F6" w:rsidP="00816025">
      <w:pPr>
        <w:pStyle w:val="NormalWeb"/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7.1 Execução</w:t>
      </w:r>
    </w:p>
    <w:p w:rsidR="002B2D53" w:rsidRPr="00D91363" w:rsidRDefault="005C23F6" w:rsidP="00816025">
      <w:pPr>
        <w:pStyle w:val="NormalWeb"/>
        <w:spacing w:line="360" w:lineRule="auto"/>
        <w:jc w:val="both"/>
      </w:pPr>
      <w:r w:rsidRPr="00D91363">
        <w:tab/>
        <w:t xml:space="preserve">O </w:t>
      </w:r>
      <w:r w:rsidRPr="00D91363">
        <w:rPr>
          <w:b/>
          <w:bCs/>
        </w:rPr>
        <w:t>Curso de Habilitação de Cabos PM e BM 2015</w:t>
      </w:r>
      <w:r w:rsidR="00CA769E" w:rsidRPr="00D91363">
        <w:t xml:space="preserve"> </w:t>
      </w:r>
      <w:proofErr w:type="gramStart"/>
      <w:r w:rsidR="002B2D53" w:rsidRPr="00D91363">
        <w:t>será realizado</w:t>
      </w:r>
      <w:proofErr w:type="gramEnd"/>
      <w:r w:rsidR="002B2D53" w:rsidRPr="00D91363">
        <w:t xml:space="preserve"> na modalidade de Ensino a Distância – EAD, com a certificação presencial, o curso funcionará</w:t>
      </w:r>
      <w:r w:rsidRPr="00D91363">
        <w:t xml:space="preserve"> sob a supervisão pedagógica dos Campi</w:t>
      </w:r>
      <w:r w:rsidR="0077476B" w:rsidRPr="00D91363">
        <w:t xml:space="preserve"> de Ensino Metropolitano I e II e</w:t>
      </w:r>
      <w:r w:rsidRPr="00D91363">
        <w:t xml:space="preserve"> da Academia Integrada de</w:t>
      </w:r>
      <w:r w:rsidR="00687191" w:rsidRPr="00D91363">
        <w:t xml:space="preserve"> Defesa Social – ACIDES/SDS. </w:t>
      </w:r>
      <w:r w:rsidR="00CA769E" w:rsidRPr="00D91363">
        <w:t>Para tanto serão criadas 54</w:t>
      </w:r>
      <w:r w:rsidR="00CE38BC" w:rsidRPr="00D91363">
        <w:t xml:space="preserve"> </w:t>
      </w:r>
      <w:r w:rsidR="00CA769E" w:rsidRPr="00D91363">
        <w:t>(cinqüenta e quatro) turmas, sendo</w:t>
      </w:r>
      <w:r w:rsidRPr="00D91363">
        <w:t xml:space="preserve"> 46 (quarenta e seis) </w:t>
      </w:r>
      <w:r w:rsidRPr="00D91363">
        <w:lastRenderedPageBreak/>
        <w:t xml:space="preserve">turmas de alunos Policiais Militares </w:t>
      </w:r>
      <w:r w:rsidR="00687191" w:rsidRPr="00D91363">
        <w:t xml:space="preserve">e </w:t>
      </w:r>
      <w:r w:rsidR="00CA769E" w:rsidRPr="00D91363">
        <w:t>08 (oito</w:t>
      </w:r>
      <w:r w:rsidR="00687191" w:rsidRPr="00D91363">
        <w:t xml:space="preserve">) turmas de alunos Bombeiros Militares, </w:t>
      </w:r>
      <w:r w:rsidRPr="00D91363">
        <w:t xml:space="preserve">distribuídos em </w:t>
      </w:r>
      <w:r w:rsidR="00687191" w:rsidRPr="00D91363">
        <w:t>Pólos</w:t>
      </w:r>
      <w:r w:rsidRPr="00D91363">
        <w:t xml:space="preserve"> de Habilitação </w:t>
      </w:r>
      <w:r w:rsidR="00687191" w:rsidRPr="00D91363">
        <w:t>por todo o Estado de Pernambuco.</w:t>
      </w:r>
    </w:p>
    <w:p w:rsidR="005C23F6" w:rsidRPr="00D91363" w:rsidRDefault="005C23F6" w:rsidP="00816025">
      <w:pPr>
        <w:spacing w:before="240" w:line="360" w:lineRule="auto"/>
        <w:jc w:val="both"/>
        <w:rPr>
          <w:b/>
          <w:bCs/>
        </w:rPr>
      </w:pPr>
      <w:r w:rsidRPr="00D91363">
        <w:rPr>
          <w:b/>
        </w:rPr>
        <w:t xml:space="preserve">7.2. </w:t>
      </w:r>
      <w:r w:rsidRPr="00D91363">
        <w:rPr>
          <w:b/>
          <w:bCs/>
        </w:rPr>
        <w:t xml:space="preserve">Período </w:t>
      </w:r>
    </w:p>
    <w:p w:rsidR="005C23F6" w:rsidRPr="00D91363" w:rsidRDefault="005C23F6" w:rsidP="00816025">
      <w:pPr>
        <w:pStyle w:val="PargrafodaLista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CHC PM</w:t>
      </w:r>
    </w:p>
    <w:p w:rsidR="005C23F6" w:rsidRPr="00D91363" w:rsidRDefault="005C23F6" w:rsidP="00816025">
      <w:pPr>
        <w:tabs>
          <w:tab w:val="left" w:pos="641"/>
          <w:tab w:val="right" w:pos="993"/>
          <w:tab w:val="left" w:pos="1060"/>
        </w:tabs>
        <w:spacing w:line="360" w:lineRule="auto"/>
        <w:jc w:val="both"/>
      </w:pPr>
      <w:r w:rsidRPr="00D91363">
        <w:rPr>
          <w:b/>
          <w:bCs/>
        </w:rPr>
        <w:t>-Previsão de Início</w:t>
      </w:r>
      <w:r w:rsidRPr="00D91363">
        <w:t>: 09 de Março de 2015.</w:t>
      </w:r>
    </w:p>
    <w:p w:rsidR="005C23F6" w:rsidRPr="00D91363" w:rsidRDefault="005C23F6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</w:pPr>
      <w:r w:rsidRPr="00D91363">
        <w:rPr>
          <w:b/>
          <w:bCs/>
        </w:rPr>
        <w:t>-Duração Máxima</w:t>
      </w:r>
      <w:r w:rsidRPr="00D91363">
        <w:t xml:space="preserve">: </w:t>
      </w:r>
      <w:r w:rsidR="00816025" w:rsidRPr="00D91363">
        <w:t>33</w:t>
      </w:r>
      <w:r w:rsidRPr="00D91363">
        <w:t>(</w:t>
      </w:r>
      <w:r w:rsidR="00816025" w:rsidRPr="00D91363">
        <w:t>trinta e três</w:t>
      </w:r>
      <w:r w:rsidRPr="00D91363">
        <w:t>) dias.</w:t>
      </w:r>
    </w:p>
    <w:p w:rsidR="005C23F6" w:rsidRPr="00D91363" w:rsidRDefault="005C23F6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Cs/>
        </w:rPr>
      </w:pPr>
      <w:r w:rsidRPr="00D91363">
        <w:rPr>
          <w:b/>
          <w:bCs/>
        </w:rPr>
        <w:t xml:space="preserve">-Previsão de Término: </w:t>
      </w:r>
      <w:r w:rsidR="00BA6454" w:rsidRPr="00D91363">
        <w:t>10</w:t>
      </w:r>
      <w:r w:rsidRPr="00D91363">
        <w:t xml:space="preserve"> de Abril de 2015</w:t>
      </w:r>
      <w:r w:rsidRPr="00D91363">
        <w:rPr>
          <w:bCs/>
        </w:rPr>
        <w:t xml:space="preserve">. </w:t>
      </w:r>
    </w:p>
    <w:p w:rsidR="005C23F6" w:rsidRPr="00D91363" w:rsidRDefault="005C23F6" w:rsidP="00816025">
      <w:pPr>
        <w:pStyle w:val="PargrafodaLista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CHC BM</w:t>
      </w:r>
    </w:p>
    <w:p w:rsidR="005C23F6" w:rsidRPr="00D91363" w:rsidRDefault="005C23F6" w:rsidP="00816025">
      <w:pPr>
        <w:tabs>
          <w:tab w:val="left" w:pos="641"/>
          <w:tab w:val="right" w:pos="993"/>
          <w:tab w:val="left" w:pos="1060"/>
        </w:tabs>
        <w:spacing w:line="360" w:lineRule="auto"/>
        <w:jc w:val="both"/>
        <w:rPr>
          <w:color w:val="FF0000"/>
        </w:rPr>
      </w:pPr>
      <w:r w:rsidRPr="00D91363">
        <w:rPr>
          <w:b/>
          <w:bCs/>
        </w:rPr>
        <w:t>Previsão de Início</w:t>
      </w:r>
      <w:r w:rsidRPr="00D91363">
        <w:t xml:space="preserve">: </w:t>
      </w:r>
      <w:r w:rsidR="002B2D53" w:rsidRPr="00D91363">
        <w:t>09 de Março de 2015.</w:t>
      </w:r>
    </w:p>
    <w:p w:rsidR="005C23F6" w:rsidRPr="00D91363" w:rsidRDefault="005C23F6" w:rsidP="00816025">
      <w:pPr>
        <w:tabs>
          <w:tab w:val="left" w:pos="641"/>
          <w:tab w:val="right" w:pos="1000"/>
          <w:tab w:val="left" w:pos="1060"/>
        </w:tabs>
        <w:spacing w:line="360" w:lineRule="auto"/>
        <w:jc w:val="both"/>
      </w:pPr>
      <w:r w:rsidRPr="00D91363">
        <w:rPr>
          <w:b/>
          <w:bCs/>
        </w:rPr>
        <w:t>-Duração Máxima</w:t>
      </w:r>
      <w:r w:rsidRPr="00D91363">
        <w:t xml:space="preserve">: </w:t>
      </w:r>
      <w:r w:rsidR="00816025" w:rsidRPr="00D91363">
        <w:t>33(trinta e três</w:t>
      </w:r>
      <w:r w:rsidR="00252888" w:rsidRPr="00D91363">
        <w:t>) dias.</w:t>
      </w:r>
    </w:p>
    <w:p w:rsidR="005C23F6" w:rsidRPr="00D91363" w:rsidRDefault="005C23F6" w:rsidP="00816025">
      <w:pPr>
        <w:tabs>
          <w:tab w:val="left" w:pos="641"/>
          <w:tab w:val="right" w:pos="993"/>
          <w:tab w:val="left" w:pos="1060"/>
        </w:tabs>
        <w:spacing w:line="360" w:lineRule="auto"/>
        <w:jc w:val="both"/>
        <w:rPr>
          <w:b/>
        </w:rPr>
      </w:pPr>
      <w:r w:rsidRPr="00D91363">
        <w:rPr>
          <w:b/>
          <w:bCs/>
        </w:rPr>
        <w:t xml:space="preserve">-Previsão de Término: </w:t>
      </w:r>
      <w:r w:rsidR="00816025" w:rsidRPr="00D91363">
        <w:t>10</w:t>
      </w:r>
      <w:r w:rsidR="001B6670" w:rsidRPr="00D91363">
        <w:t xml:space="preserve"> de Abril de 2015</w:t>
      </w:r>
      <w:r w:rsidR="002B2D53" w:rsidRPr="00D91363">
        <w:t>.</w:t>
      </w:r>
    </w:p>
    <w:p w:rsidR="005C23F6" w:rsidRPr="00D91363" w:rsidRDefault="005C23F6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Cs/>
        </w:rPr>
      </w:pPr>
    </w:p>
    <w:p w:rsidR="005C23F6" w:rsidRPr="00D91363" w:rsidRDefault="005C23F6" w:rsidP="00816025">
      <w:pPr>
        <w:spacing w:line="360" w:lineRule="auto"/>
        <w:jc w:val="both"/>
        <w:rPr>
          <w:b/>
        </w:rPr>
      </w:pPr>
      <w:r w:rsidRPr="00D91363">
        <w:rPr>
          <w:b/>
        </w:rPr>
        <w:t>8. MALHA CURRICULAR</w:t>
      </w:r>
    </w:p>
    <w:p w:rsidR="005C23F6" w:rsidRPr="00D91363" w:rsidRDefault="005C23F6" w:rsidP="00816025">
      <w:pPr>
        <w:spacing w:line="360" w:lineRule="auto"/>
        <w:jc w:val="both"/>
        <w:rPr>
          <w:b/>
        </w:rPr>
      </w:pPr>
    </w:p>
    <w:tbl>
      <w:tblPr>
        <w:tblW w:w="9816" w:type="dxa"/>
        <w:tblInd w:w="108" w:type="dxa"/>
        <w:tblLayout w:type="fixed"/>
        <w:tblLook w:val="0000"/>
      </w:tblPr>
      <w:tblGrid>
        <w:gridCol w:w="6814"/>
        <w:gridCol w:w="3002"/>
      </w:tblGrid>
      <w:tr w:rsidR="005C23F6" w:rsidRPr="00D91363" w:rsidTr="00D9292D"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C23F6" w:rsidRPr="00D91363" w:rsidRDefault="005C23F6" w:rsidP="00816025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DISCIPLINAS CHC PM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C23F6" w:rsidRPr="00D91363" w:rsidRDefault="00A33D8E" w:rsidP="00816025">
            <w:pPr>
              <w:snapToGrid w:val="0"/>
              <w:spacing w:line="360" w:lineRule="auto"/>
              <w:jc w:val="center"/>
              <w:rPr>
                <w:b/>
              </w:rPr>
            </w:pPr>
            <w:proofErr w:type="gramStart"/>
            <w:r w:rsidRPr="00D91363">
              <w:rPr>
                <w:b/>
              </w:rPr>
              <w:t>hora</w:t>
            </w:r>
            <w:proofErr w:type="gramEnd"/>
            <w:r w:rsidRPr="00D91363">
              <w:rPr>
                <w:b/>
              </w:rPr>
              <w:t xml:space="preserve"> </w:t>
            </w:r>
            <w:r w:rsidR="005C23F6" w:rsidRPr="00D91363">
              <w:rPr>
                <w:b/>
              </w:rPr>
              <w:t>a</w:t>
            </w:r>
            <w:r w:rsidRPr="00D91363">
              <w:rPr>
                <w:b/>
              </w:rPr>
              <w:t>ula</w:t>
            </w:r>
          </w:p>
        </w:tc>
      </w:tr>
      <w:tr w:rsidR="005C23F6" w:rsidRPr="00D91363" w:rsidTr="00D9292D"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3F6" w:rsidRPr="00D91363" w:rsidRDefault="005C23F6" w:rsidP="00816025">
            <w:pPr>
              <w:snapToGrid w:val="0"/>
              <w:spacing w:line="360" w:lineRule="auto"/>
            </w:pPr>
            <w:r w:rsidRPr="00D91363">
              <w:t xml:space="preserve">Direitos Humanos </w:t>
            </w:r>
            <w:r w:rsidR="004C7F34" w:rsidRPr="00D91363">
              <w:t>e Uso Diferenciado da Força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F6" w:rsidRPr="00D91363" w:rsidRDefault="005C23F6" w:rsidP="00816025">
            <w:pPr>
              <w:snapToGrid w:val="0"/>
              <w:spacing w:line="360" w:lineRule="auto"/>
              <w:jc w:val="center"/>
              <w:rPr>
                <w:bCs/>
              </w:rPr>
            </w:pPr>
            <w:r w:rsidRPr="00D91363">
              <w:rPr>
                <w:bCs/>
              </w:rPr>
              <w:t>10</w:t>
            </w:r>
          </w:p>
        </w:tc>
      </w:tr>
      <w:tr w:rsidR="005C23F6" w:rsidRPr="00D91363" w:rsidTr="00D9292D"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3F6" w:rsidRPr="00D91363" w:rsidRDefault="004C7F34" w:rsidP="00816025">
            <w:pPr>
              <w:snapToGrid w:val="0"/>
              <w:spacing w:line="360" w:lineRule="auto"/>
            </w:pPr>
            <w:r w:rsidRPr="00D91363">
              <w:t>Policiamento Orientado para Problema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F6" w:rsidRPr="00D91363" w:rsidRDefault="005C23F6" w:rsidP="00816025">
            <w:pPr>
              <w:snapToGrid w:val="0"/>
              <w:spacing w:line="360" w:lineRule="auto"/>
              <w:jc w:val="center"/>
              <w:rPr>
                <w:bCs/>
              </w:rPr>
            </w:pPr>
            <w:r w:rsidRPr="00D91363">
              <w:rPr>
                <w:bCs/>
              </w:rPr>
              <w:t>10</w:t>
            </w:r>
          </w:p>
        </w:tc>
      </w:tr>
      <w:tr w:rsidR="005C23F6" w:rsidRPr="00D91363" w:rsidTr="00D9292D">
        <w:trPr>
          <w:trHeight w:val="275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3F6" w:rsidRPr="00D91363" w:rsidRDefault="005C23F6" w:rsidP="00816025">
            <w:pPr>
              <w:snapToGrid w:val="0"/>
              <w:spacing w:line="360" w:lineRule="auto"/>
            </w:pPr>
            <w:r w:rsidRPr="00D91363">
              <w:t>Preservação de Local de Crime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F6" w:rsidRPr="00D91363" w:rsidRDefault="005C23F6" w:rsidP="00816025">
            <w:pPr>
              <w:snapToGrid w:val="0"/>
              <w:spacing w:line="360" w:lineRule="auto"/>
              <w:jc w:val="center"/>
              <w:rPr>
                <w:bCs/>
              </w:rPr>
            </w:pPr>
            <w:r w:rsidRPr="00D91363">
              <w:rPr>
                <w:bCs/>
              </w:rPr>
              <w:t>10</w:t>
            </w:r>
          </w:p>
        </w:tc>
      </w:tr>
      <w:tr w:rsidR="005C23F6" w:rsidRPr="00D91363" w:rsidTr="00D9292D"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vAlign w:val="center"/>
          </w:tcPr>
          <w:p w:rsidR="005C23F6" w:rsidRPr="00D91363" w:rsidRDefault="00A33D8E" w:rsidP="00816025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Carga horária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5C23F6" w:rsidRPr="00D91363" w:rsidRDefault="005C23F6" w:rsidP="00816025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D91363">
              <w:rPr>
                <w:b/>
                <w:bCs/>
              </w:rPr>
              <w:t>30</w:t>
            </w:r>
          </w:p>
        </w:tc>
      </w:tr>
      <w:tr w:rsidR="005C23F6" w:rsidRPr="00D91363" w:rsidTr="00D9292D"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C23F6" w:rsidRPr="00D91363" w:rsidRDefault="005C23F6" w:rsidP="00816025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DISCIPLINAS CHC BM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C23F6" w:rsidRPr="00D91363" w:rsidRDefault="00A33D8E" w:rsidP="00816025">
            <w:pPr>
              <w:snapToGrid w:val="0"/>
              <w:spacing w:line="360" w:lineRule="auto"/>
              <w:jc w:val="center"/>
              <w:rPr>
                <w:b/>
              </w:rPr>
            </w:pPr>
            <w:proofErr w:type="gramStart"/>
            <w:r w:rsidRPr="00D91363">
              <w:rPr>
                <w:b/>
              </w:rPr>
              <w:t>hora</w:t>
            </w:r>
            <w:proofErr w:type="gramEnd"/>
            <w:r w:rsidRPr="00D91363">
              <w:rPr>
                <w:b/>
              </w:rPr>
              <w:t xml:space="preserve"> aula</w:t>
            </w:r>
          </w:p>
        </w:tc>
      </w:tr>
      <w:tr w:rsidR="00A33D8E" w:rsidRPr="00D91363" w:rsidTr="00D9292D"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33D8E" w:rsidRPr="00D91363" w:rsidRDefault="008662F8" w:rsidP="00816025">
            <w:pPr>
              <w:snapToGrid w:val="0"/>
              <w:spacing w:line="360" w:lineRule="auto"/>
              <w:rPr>
                <w:b/>
              </w:rPr>
            </w:pPr>
            <w:r w:rsidRPr="00D91363">
              <w:t xml:space="preserve">Emergencista </w:t>
            </w:r>
            <w:r w:rsidR="00A33D8E" w:rsidRPr="00D91363">
              <w:t>Pré-Hospitalar I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3D8E" w:rsidRPr="00D91363" w:rsidRDefault="00A33D8E" w:rsidP="00816025">
            <w:pPr>
              <w:snapToGrid w:val="0"/>
              <w:spacing w:line="360" w:lineRule="auto"/>
              <w:jc w:val="center"/>
            </w:pPr>
            <w:r w:rsidRPr="00D91363">
              <w:t>10</w:t>
            </w:r>
          </w:p>
        </w:tc>
      </w:tr>
      <w:tr w:rsidR="00A33D8E" w:rsidRPr="00D91363" w:rsidTr="00D9292D"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33D8E" w:rsidRPr="00D91363" w:rsidRDefault="00A33D8E" w:rsidP="00816025">
            <w:pPr>
              <w:snapToGrid w:val="0"/>
              <w:spacing w:line="360" w:lineRule="auto"/>
              <w:rPr>
                <w:b/>
              </w:rPr>
            </w:pPr>
            <w:r w:rsidRPr="00D91363">
              <w:t xml:space="preserve">Saúde ou doença de que lado </w:t>
            </w:r>
            <w:proofErr w:type="spellStart"/>
            <w:r w:rsidRPr="00D91363">
              <w:t>vc</w:t>
            </w:r>
            <w:proofErr w:type="spellEnd"/>
            <w:r w:rsidRPr="00D91363">
              <w:t xml:space="preserve"> está?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3D8E" w:rsidRPr="00D91363" w:rsidRDefault="00A33D8E" w:rsidP="00816025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t>10</w:t>
            </w:r>
          </w:p>
        </w:tc>
      </w:tr>
      <w:tr w:rsidR="005C23F6" w:rsidRPr="00D91363" w:rsidTr="00D9292D"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3F6" w:rsidRPr="00D91363" w:rsidRDefault="008662F8" w:rsidP="00816025">
            <w:pPr>
              <w:snapToGrid w:val="0"/>
              <w:spacing w:line="360" w:lineRule="auto"/>
            </w:pPr>
            <w:r w:rsidRPr="00D91363">
              <w:t>Sistema de Comando e Incidentes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F6" w:rsidRPr="00D91363" w:rsidRDefault="005C23F6" w:rsidP="00816025">
            <w:pPr>
              <w:snapToGrid w:val="0"/>
              <w:spacing w:line="360" w:lineRule="auto"/>
              <w:jc w:val="center"/>
              <w:rPr>
                <w:bCs/>
              </w:rPr>
            </w:pPr>
            <w:r w:rsidRPr="00D91363">
              <w:rPr>
                <w:bCs/>
              </w:rPr>
              <w:t>10</w:t>
            </w:r>
          </w:p>
        </w:tc>
      </w:tr>
      <w:tr w:rsidR="005C23F6" w:rsidRPr="00D91363" w:rsidTr="00D9292D"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5C23F6" w:rsidRPr="00D91363" w:rsidRDefault="00A33D8E" w:rsidP="00816025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Carga horária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5C23F6" w:rsidRPr="00D91363" w:rsidRDefault="005C23F6" w:rsidP="00816025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D91363">
              <w:rPr>
                <w:b/>
                <w:bCs/>
              </w:rPr>
              <w:t>30</w:t>
            </w:r>
          </w:p>
        </w:tc>
      </w:tr>
    </w:tbl>
    <w:p w:rsidR="005C23F6" w:rsidRPr="00D91363" w:rsidRDefault="005C23F6" w:rsidP="00816025">
      <w:pPr>
        <w:spacing w:line="360" w:lineRule="auto"/>
        <w:jc w:val="center"/>
      </w:pPr>
    </w:p>
    <w:p w:rsidR="005C23F6" w:rsidRPr="00D91363" w:rsidRDefault="00F53050" w:rsidP="00816025">
      <w:pPr>
        <w:spacing w:line="360" w:lineRule="auto"/>
        <w:jc w:val="both"/>
        <w:rPr>
          <w:b/>
        </w:rPr>
      </w:pPr>
      <w:r>
        <w:rPr>
          <w:b/>
        </w:rPr>
        <w:t>9</w:t>
      </w:r>
      <w:r w:rsidR="005C23F6" w:rsidRPr="00D91363">
        <w:rPr>
          <w:b/>
        </w:rPr>
        <w:t>.</w:t>
      </w:r>
      <w:r w:rsidR="008511B6">
        <w:rPr>
          <w:b/>
        </w:rPr>
        <w:t xml:space="preserve"> </w:t>
      </w:r>
      <w:r w:rsidR="005C23F6" w:rsidRPr="00D91363">
        <w:rPr>
          <w:b/>
        </w:rPr>
        <w:t>EMENTAS E CONTEÚDOS PROGRAMÁTICOS DAS DISCIPLINAS</w:t>
      </w:r>
    </w:p>
    <w:p w:rsidR="005C23F6" w:rsidRPr="00D91363" w:rsidRDefault="005C23F6" w:rsidP="00816025">
      <w:pPr>
        <w:spacing w:line="360" w:lineRule="auto"/>
        <w:ind w:right="15"/>
        <w:jc w:val="both"/>
      </w:pPr>
    </w:p>
    <w:p w:rsidR="00177AB9" w:rsidRPr="00D91363" w:rsidRDefault="008511B6" w:rsidP="00816025">
      <w:pPr>
        <w:spacing w:line="360" w:lineRule="auto"/>
        <w:jc w:val="both"/>
        <w:rPr>
          <w:b/>
        </w:rPr>
      </w:pPr>
      <w:r>
        <w:rPr>
          <w:b/>
        </w:rPr>
        <w:t>9</w:t>
      </w:r>
      <w:r w:rsidR="00177AB9" w:rsidRPr="00D91363">
        <w:rPr>
          <w:b/>
        </w:rPr>
        <w:t>.1.1 PMPE</w:t>
      </w:r>
    </w:p>
    <w:p w:rsidR="004C7F34" w:rsidRPr="00D91363" w:rsidRDefault="004C7F34" w:rsidP="005E2368">
      <w:pPr>
        <w:shd w:val="clear" w:color="auto" w:fill="D9D9D9" w:themeFill="background1" w:themeFillShade="D9"/>
        <w:spacing w:before="120" w:line="360" w:lineRule="auto"/>
        <w:jc w:val="center"/>
        <w:rPr>
          <w:b/>
          <w:bCs/>
        </w:rPr>
      </w:pPr>
      <w:r w:rsidRPr="00D91363">
        <w:rPr>
          <w:b/>
        </w:rPr>
        <w:t>DIREITOS HUMANOS E USO DIFERENCIADO DA FORÇA</w:t>
      </w:r>
    </w:p>
    <w:p w:rsidR="004C7F34" w:rsidRPr="00D91363" w:rsidRDefault="004C7F34" w:rsidP="005E2368">
      <w:pPr>
        <w:shd w:val="clear" w:color="auto" w:fill="D9D9D9" w:themeFill="background1" w:themeFillShade="D9"/>
        <w:spacing w:before="120" w:line="360" w:lineRule="auto"/>
        <w:jc w:val="center"/>
        <w:rPr>
          <w:b/>
          <w:bCs/>
        </w:rPr>
      </w:pPr>
      <w:r w:rsidRPr="00D91363">
        <w:rPr>
          <w:b/>
          <w:bCs/>
        </w:rPr>
        <w:t>Carga Horária: 10 h/a</w:t>
      </w:r>
    </w:p>
    <w:p w:rsidR="004C7F34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lastRenderedPageBreak/>
        <w:t>EMENTA:</w:t>
      </w:r>
      <w:r w:rsidRPr="00D91363">
        <w:rPr>
          <w:lang w:eastAsia="pt-BR"/>
        </w:rPr>
        <w:t xml:space="preserve"> A matéria tem por objetivo abordar questões fundamentais sobre Direitos Humanos que o profissional da área de segurança pública deve conhecer e promover para bem desempenhar suas funções, bem como a necessidade de alinhamento do tema “uso da força” a Portaria Interministerial no. 4226 de 31 de dezembro de 2010, abordando o direito à segurança pública com cidadania; a necessidade de orientação e padronização dos procedimentos da atuação aos princípios internacionais sobre o uso da força e a redução dos índices de letalidade resultantes de ações envolvendo agentes de segurança pública.</w:t>
      </w:r>
    </w:p>
    <w:p w:rsidR="00816025" w:rsidRPr="00D91363" w:rsidRDefault="00816025" w:rsidP="00816025">
      <w:pPr>
        <w:spacing w:line="360" w:lineRule="auto"/>
        <w:jc w:val="both"/>
        <w:rPr>
          <w:b/>
          <w:bCs/>
        </w:rPr>
      </w:pPr>
    </w:p>
    <w:p w:rsidR="007A731B" w:rsidRPr="00D91363" w:rsidRDefault="007A731B" w:rsidP="00816025">
      <w:pPr>
        <w:spacing w:line="360" w:lineRule="auto"/>
        <w:jc w:val="both"/>
        <w:rPr>
          <w:lang w:eastAsia="pt-BR"/>
        </w:rPr>
      </w:pPr>
      <w:r w:rsidRPr="00D91363">
        <w:rPr>
          <w:b/>
          <w:bCs/>
        </w:rPr>
        <w:t>CONTEÚDO PROGRAMÁTICO:</w:t>
      </w:r>
      <w:r w:rsidRPr="00D91363">
        <w:rPr>
          <w:lang w:eastAsia="pt-BR"/>
        </w:rPr>
        <w:t xml:space="preserve"> </w:t>
      </w:r>
    </w:p>
    <w:p w:rsidR="00EB71DE" w:rsidRPr="00D91363" w:rsidRDefault="00CE38BC" w:rsidP="00816025">
      <w:pPr>
        <w:spacing w:line="360" w:lineRule="auto"/>
        <w:jc w:val="both"/>
        <w:rPr>
          <w:b/>
        </w:rPr>
      </w:pPr>
      <w:r w:rsidRPr="00D91363">
        <w:rPr>
          <w:b/>
        </w:rPr>
        <w:t xml:space="preserve">1. </w:t>
      </w:r>
      <w:r w:rsidR="00EB71DE" w:rsidRPr="00D91363">
        <w:rPr>
          <w:b/>
        </w:rPr>
        <w:t xml:space="preserve">A manutenção da ordem pública </w:t>
      </w:r>
    </w:p>
    <w:p w:rsidR="00CE38BC" w:rsidRPr="00D91363" w:rsidRDefault="00CE38BC" w:rsidP="00816025">
      <w:pPr>
        <w:spacing w:line="360" w:lineRule="auto"/>
        <w:jc w:val="both"/>
      </w:pPr>
      <w:r w:rsidRPr="00D91363">
        <w:t xml:space="preserve">1.1 </w:t>
      </w:r>
      <w:r w:rsidR="00EB71DE" w:rsidRPr="00D91363">
        <w:t xml:space="preserve">A ordem pública </w:t>
      </w:r>
    </w:p>
    <w:p w:rsidR="00EB71DE" w:rsidRPr="00D91363" w:rsidRDefault="00CE38BC" w:rsidP="00816025">
      <w:pPr>
        <w:spacing w:line="360" w:lineRule="auto"/>
        <w:jc w:val="both"/>
      </w:pPr>
      <w:r w:rsidRPr="00D91363">
        <w:t xml:space="preserve">1.2 </w:t>
      </w:r>
      <w:r w:rsidR="00EB71DE" w:rsidRPr="00D91363">
        <w:t>Direitos Humanos Aplicados à Atuação Policial</w:t>
      </w:r>
      <w:proofErr w:type="gramStart"/>
      <w:r w:rsidR="00EB71DE" w:rsidRPr="00D91363">
        <w:t xml:space="preserve">  </w:t>
      </w:r>
      <w:proofErr w:type="gramEnd"/>
      <w:r w:rsidR="00EB71DE" w:rsidRPr="00D91363">
        <w:tab/>
        <w:t xml:space="preserve"> </w:t>
      </w:r>
    </w:p>
    <w:p w:rsidR="00EB71DE" w:rsidRPr="00D91363" w:rsidRDefault="00CE38BC" w:rsidP="00816025">
      <w:pPr>
        <w:spacing w:line="360" w:lineRule="auto"/>
        <w:jc w:val="both"/>
      </w:pPr>
      <w:r w:rsidRPr="00D91363">
        <w:t xml:space="preserve">1.3 </w:t>
      </w:r>
      <w:r w:rsidR="00EB71DE" w:rsidRPr="00D91363">
        <w:t xml:space="preserve">Poderes da Administração Pública  </w:t>
      </w:r>
    </w:p>
    <w:p w:rsidR="00EB71DE" w:rsidRPr="00D91363" w:rsidRDefault="00CE38BC" w:rsidP="00816025">
      <w:pPr>
        <w:spacing w:line="360" w:lineRule="auto"/>
        <w:jc w:val="both"/>
      </w:pPr>
      <w:r w:rsidRPr="00D91363">
        <w:t xml:space="preserve">1.4 </w:t>
      </w:r>
      <w:r w:rsidR="00EB71DE" w:rsidRPr="00D91363">
        <w:t xml:space="preserve">O poder de polícia </w:t>
      </w:r>
      <w:r w:rsidR="006B136B" w:rsidRPr="00D91363">
        <w:t>e seus atributos</w:t>
      </w:r>
      <w:r w:rsidR="00EB71DE" w:rsidRPr="00D91363">
        <w:tab/>
      </w:r>
      <w:r w:rsidR="00EB71DE" w:rsidRPr="00D91363">
        <w:tab/>
      </w:r>
    </w:p>
    <w:p w:rsidR="00EB71DE" w:rsidRPr="00D91363" w:rsidRDefault="00CE38BC" w:rsidP="00816025">
      <w:pPr>
        <w:spacing w:line="360" w:lineRule="auto"/>
        <w:jc w:val="both"/>
      </w:pPr>
      <w:r w:rsidRPr="00D91363">
        <w:t xml:space="preserve">1.5 </w:t>
      </w:r>
      <w:r w:rsidR="00EB71DE" w:rsidRPr="00D91363">
        <w:t>O uso da força e armas de fogo em manifestações</w:t>
      </w:r>
      <w:proofErr w:type="gramStart"/>
      <w:r w:rsidR="00EB71DE" w:rsidRPr="00D91363">
        <w:t xml:space="preserve">  </w:t>
      </w:r>
      <w:proofErr w:type="gramEnd"/>
      <w:r w:rsidR="00EB71DE" w:rsidRPr="00D91363">
        <w:tab/>
      </w:r>
    </w:p>
    <w:p w:rsidR="00EB71DE" w:rsidRPr="00D91363" w:rsidRDefault="00CE38BC" w:rsidP="00816025">
      <w:pPr>
        <w:spacing w:line="360" w:lineRule="auto"/>
        <w:jc w:val="both"/>
      </w:pPr>
      <w:r w:rsidRPr="00D91363">
        <w:t xml:space="preserve">1.6 </w:t>
      </w:r>
      <w:r w:rsidR="00EB71DE" w:rsidRPr="00D91363">
        <w:t>Captura</w:t>
      </w:r>
      <w:r w:rsidRPr="00D91363">
        <w:t xml:space="preserve">, </w:t>
      </w:r>
      <w:r w:rsidR="00EB71DE" w:rsidRPr="00D91363">
        <w:t xml:space="preserve">Detenção </w:t>
      </w:r>
      <w:r w:rsidRPr="00D91363">
        <w:t xml:space="preserve">e </w:t>
      </w:r>
      <w:r w:rsidR="00EB71DE" w:rsidRPr="00D91363">
        <w:t>Prisão</w:t>
      </w:r>
      <w:proofErr w:type="gramStart"/>
      <w:r w:rsidR="00EB71DE" w:rsidRPr="00D91363">
        <w:t xml:space="preserve"> </w:t>
      </w:r>
      <w:r w:rsidR="00EB71DE" w:rsidRPr="00D91363">
        <w:rPr>
          <w:i/>
        </w:rPr>
        <w:t xml:space="preserve"> </w:t>
      </w:r>
      <w:proofErr w:type="gramEnd"/>
      <w:r w:rsidR="00EB71DE" w:rsidRPr="00D91363">
        <w:tab/>
        <w:t xml:space="preserve"> </w:t>
      </w:r>
      <w:r w:rsidR="00EB71DE" w:rsidRPr="00D91363">
        <w:rPr>
          <w:i/>
        </w:rPr>
        <w:t xml:space="preserve"> </w:t>
      </w:r>
    </w:p>
    <w:p w:rsidR="00EB71DE" w:rsidRPr="00D91363" w:rsidRDefault="00CE38BC" w:rsidP="00816025">
      <w:pPr>
        <w:spacing w:line="360" w:lineRule="auto"/>
        <w:jc w:val="both"/>
      </w:pPr>
      <w:proofErr w:type="gramStart"/>
      <w:r w:rsidRPr="00D91363">
        <w:t xml:space="preserve">1.7 </w:t>
      </w:r>
      <w:r w:rsidR="00EB71DE" w:rsidRPr="00D91363">
        <w:t>Autoridade</w:t>
      </w:r>
      <w:proofErr w:type="gramEnd"/>
      <w:r w:rsidR="00EB71DE" w:rsidRPr="00D91363">
        <w:t xml:space="preserve"> judicial ou outra autoridade  </w:t>
      </w:r>
    </w:p>
    <w:p w:rsidR="00EB71DE" w:rsidRPr="00D91363" w:rsidRDefault="00CE38BC" w:rsidP="00816025">
      <w:pPr>
        <w:spacing w:line="360" w:lineRule="auto"/>
        <w:jc w:val="both"/>
        <w:rPr>
          <w:b/>
        </w:rPr>
      </w:pPr>
      <w:r w:rsidRPr="00D91363">
        <w:rPr>
          <w:b/>
        </w:rPr>
        <w:t xml:space="preserve">2. </w:t>
      </w:r>
      <w:r w:rsidR="00EB71DE" w:rsidRPr="00D91363">
        <w:rPr>
          <w:b/>
        </w:rPr>
        <w:t xml:space="preserve">Uso da arma de fogo </w:t>
      </w:r>
    </w:p>
    <w:p w:rsidR="00EB71DE" w:rsidRPr="00D91363" w:rsidRDefault="00CE38BC" w:rsidP="00816025">
      <w:pPr>
        <w:spacing w:line="360" w:lineRule="auto"/>
        <w:jc w:val="both"/>
      </w:pPr>
      <w:r w:rsidRPr="00D91363">
        <w:t xml:space="preserve">2.1 </w:t>
      </w:r>
      <w:r w:rsidR="00EB71DE" w:rsidRPr="00D91363">
        <w:t xml:space="preserve">Responsabilidades dos órgãos encarregados da aplicação da lei </w:t>
      </w:r>
    </w:p>
    <w:p w:rsidR="00EB71DE" w:rsidRPr="00D91363" w:rsidRDefault="00CE38BC" w:rsidP="00816025">
      <w:pPr>
        <w:spacing w:line="360" w:lineRule="auto"/>
        <w:jc w:val="both"/>
      </w:pPr>
      <w:r w:rsidRPr="00D91363">
        <w:t xml:space="preserve">2.2 </w:t>
      </w:r>
      <w:r w:rsidR="00EB71DE" w:rsidRPr="00D91363">
        <w:t xml:space="preserve">Violações de direitos humanos </w:t>
      </w:r>
    </w:p>
    <w:p w:rsidR="0039766D" w:rsidRPr="00D91363" w:rsidRDefault="00CE38BC" w:rsidP="00816025">
      <w:pPr>
        <w:widowControl w:val="0"/>
        <w:autoSpaceDE w:val="0"/>
        <w:autoSpaceDN w:val="0"/>
        <w:adjustRightInd w:val="0"/>
        <w:spacing w:line="360" w:lineRule="auto"/>
        <w:jc w:val="both"/>
      </w:pPr>
      <w:proofErr w:type="gramStart"/>
      <w:r w:rsidRPr="00D91363">
        <w:rPr>
          <w:bCs/>
        </w:rPr>
        <w:t xml:space="preserve">2.3 </w:t>
      </w:r>
      <w:r w:rsidR="0039766D" w:rsidRPr="00D91363">
        <w:rPr>
          <w:bCs/>
        </w:rPr>
        <w:t>Uso</w:t>
      </w:r>
      <w:proofErr w:type="gramEnd"/>
      <w:r w:rsidR="0039766D" w:rsidRPr="00D91363">
        <w:rPr>
          <w:bCs/>
        </w:rPr>
        <w:t xml:space="preserve"> da força: conceitos e definições</w:t>
      </w:r>
    </w:p>
    <w:p w:rsidR="0039766D" w:rsidRPr="00D91363" w:rsidRDefault="00CE38BC" w:rsidP="0081602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D91363">
        <w:rPr>
          <w:bCs/>
        </w:rPr>
        <w:t xml:space="preserve">2.4 </w:t>
      </w:r>
      <w:r w:rsidR="0039766D" w:rsidRPr="00D91363">
        <w:rPr>
          <w:bCs/>
        </w:rPr>
        <w:t xml:space="preserve">Armas de menor potencial ofensivo: </w:t>
      </w:r>
    </w:p>
    <w:p w:rsidR="0039766D" w:rsidRPr="00D91363" w:rsidRDefault="00CE38BC" w:rsidP="0081602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D91363">
        <w:rPr>
          <w:bCs/>
        </w:rPr>
        <w:t xml:space="preserve">2. </w:t>
      </w:r>
      <w:proofErr w:type="gramStart"/>
      <w:r w:rsidRPr="00D91363">
        <w:rPr>
          <w:bCs/>
        </w:rPr>
        <w:t>5</w:t>
      </w:r>
      <w:proofErr w:type="gramEnd"/>
      <w:r w:rsidRPr="00D91363">
        <w:rPr>
          <w:bCs/>
        </w:rPr>
        <w:t xml:space="preserve"> </w:t>
      </w:r>
      <w:r w:rsidR="0039766D" w:rsidRPr="00D91363">
        <w:rPr>
          <w:bCs/>
        </w:rPr>
        <w:t xml:space="preserve">Equipamentos de menor potencial ofensivo: </w:t>
      </w:r>
    </w:p>
    <w:p w:rsidR="0039766D" w:rsidRPr="00D91363" w:rsidRDefault="00CE38BC" w:rsidP="00816025">
      <w:pPr>
        <w:widowControl w:val="0"/>
        <w:overflowPunct w:val="0"/>
        <w:autoSpaceDE w:val="0"/>
        <w:autoSpaceDN w:val="0"/>
        <w:adjustRightInd w:val="0"/>
        <w:spacing w:line="360" w:lineRule="auto"/>
        <w:ind w:right="1148"/>
        <w:jc w:val="both"/>
      </w:pPr>
      <w:r w:rsidRPr="00D91363">
        <w:rPr>
          <w:bCs/>
        </w:rPr>
        <w:t xml:space="preserve">2.6 </w:t>
      </w:r>
      <w:r w:rsidR="0039766D" w:rsidRPr="00D91363">
        <w:rPr>
          <w:bCs/>
        </w:rPr>
        <w:t xml:space="preserve">Técnicas de menor potencial ofensivo: </w:t>
      </w:r>
    </w:p>
    <w:p w:rsidR="0039766D" w:rsidRPr="00D91363" w:rsidRDefault="00CE38BC" w:rsidP="00816025">
      <w:pPr>
        <w:widowControl w:val="0"/>
        <w:overflowPunct w:val="0"/>
        <w:autoSpaceDE w:val="0"/>
        <w:autoSpaceDN w:val="0"/>
        <w:adjustRightInd w:val="0"/>
        <w:spacing w:line="360" w:lineRule="auto"/>
        <w:ind w:right="1148"/>
        <w:jc w:val="both"/>
      </w:pPr>
      <w:proofErr w:type="gramStart"/>
      <w:r w:rsidRPr="00D91363">
        <w:rPr>
          <w:bCs/>
        </w:rPr>
        <w:t xml:space="preserve">2.7 </w:t>
      </w:r>
      <w:r w:rsidR="0039766D" w:rsidRPr="00D91363">
        <w:rPr>
          <w:bCs/>
        </w:rPr>
        <w:t>Uso</w:t>
      </w:r>
      <w:proofErr w:type="gramEnd"/>
      <w:r w:rsidR="0039766D" w:rsidRPr="00D91363">
        <w:rPr>
          <w:bCs/>
        </w:rPr>
        <w:t xml:space="preserve"> diferenciado da força:</w:t>
      </w:r>
    </w:p>
    <w:p w:rsidR="0039766D" w:rsidRPr="00D91363" w:rsidRDefault="00B30666" w:rsidP="0081602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D91363">
        <w:rPr>
          <w:bCs/>
        </w:rPr>
        <w:t>2.8.</w:t>
      </w:r>
      <w:r w:rsidR="00CE38BC" w:rsidRPr="00D91363">
        <w:rPr>
          <w:bCs/>
        </w:rPr>
        <w:t xml:space="preserve"> </w:t>
      </w:r>
      <w:r w:rsidR="0039766D" w:rsidRPr="00D91363">
        <w:rPr>
          <w:bCs/>
        </w:rPr>
        <w:t>Necessidade do Uso da Força</w:t>
      </w:r>
    </w:p>
    <w:p w:rsidR="007A731B" w:rsidRPr="00D91363" w:rsidRDefault="007A731B" w:rsidP="00816025">
      <w:pPr>
        <w:spacing w:line="360" w:lineRule="auto"/>
        <w:jc w:val="both"/>
        <w:rPr>
          <w:b/>
          <w:bCs/>
        </w:rPr>
      </w:pPr>
    </w:p>
    <w:p w:rsidR="00B30666" w:rsidRPr="00D91363" w:rsidRDefault="007A731B" w:rsidP="00816025">
      <w:pPr>
        <w:suppressAutoHyphens w:val="0"/>
        <w:spacing w:line="360" w:lineRule="auto"/>
        <w:jc w:val="both"/>
        <w:rPr>
          <w:lang w:eastAsia="pt-BR"/>
        </w:rPr>
      </w:pPr>
      <w:r w:rsidRPr="00D91363">
        <w:rPr>
          <w:b/>
        </w:rPr>
        <w:t>REFERÊNCIAS:</w:t>
      </w:r>
      <w:r w:rsidRPr="00D91363">
        <w:rPr>
          <w:lang w:eastAsia="pt-BR"/>
        </w:rPr>
        <w:br/>
        <w:t xml:space="preserve">ALVES, A. A.; CANEDO, V.; CORREIA, R. A. B; MEIER JUNIOR, E. ; SOARES, M. F.; VIANNA, A. L. R.; XAVIER, F. M. Cartilha para </w:t>
      </w:r>
      <w:proofErr w:type="spellStart"/>
      <w:r w:rsidRPr="00D91363">
        <w:rPr>
          <w:lang w:eastAsia="pt-BR"/>
        </w:rPr>
        <w:t>Prog</w:t>
      </w:r>
      <w:proofErr w:type="spellEnd"/>
      <w:r w:rsidRPr="00D91363">
        <w:rPr>
          <w:lang w:eastAsia="pt-BR"/>
        </w:rPr>
        <w:t xml:space="preserve">. </w:t>
      </w:r>
      <w:proofErr w:type="gramStart"/>
      <w:r w:rsidRPr="00D91363">
        <w:rPr>
          <w:lang w:eastAsia="pt-BR"/>
        </w:rPr>
        <w:t>de</w:t>
      </w:r>
      <w:proofErr w:type="gramEnd"/>
      <w:r w:rsidRPr="00D91363">
        <w:rPr>
          <w:lang w:eastAsia="pt-BR"/>
        </w:rPr>
        <w:t xml:space="preserve"> Integração das Normas Internacionais de D. Humanos e Princípios Humanitários Aplicáveis à Função Policial. CICV, 2007.</w:t>
      </w:r>
    </w:p>
    <w:p w:rsidR="00B30666" w:rsidRPr="00D91363" w:rsidRDefault="007A731B" w:rsidP="00816025">
      <w:pPr>
        <w:suppressAutoHyphens w:val="0"/>
        <w:spacing w:line="360" w:lineRule="auto"/>
        <w:jc w:val="both"/>
        <w:rPr>
          <w:lang w:eastAsia="pt-BR"/>
        </w:rPr>
      </w:pPr>
      <w:r w:rsidRPr="00D91363">
        <w:rPr>
          <w:lang w:eastAsia="pt-BR"/>
        </w:rPr>
        <w:lastRenderedPageBreak/>
        <w:t xml:space="preserve">NAÇÕES UNIDAS. D. Humanos e Aplicação da lei – Série de Formação Profissional Nº 5. Genebra, 1997, 41, 42 e 43. ROVER, </w:t>
      </w:r>
      <w:proofErr w:type="spellStart"/>
      <w:r w:rsidRPr="00D91363">
        <w:rPr>
          <w:lang w:eastAsia="pt-BR"/>
        </w:rPr>
        <w:t>Cees</w:t>
      </w:r>
      <w:proofErr w:type="spellEnd"/>
      <w:r w:rsidRPr="00D91363">
        <w:rPr>
          <w:lang w:eastAsia="pt-BR"/>
        </w:rPr>
        <w:t xml:space="preserve"> De. Para servir e proteger. D. Humanos e D. Internacional humanitário para forças policiais e de segurança. Trad. Sílvia </w:t>
      </w:r>
      <w:proofErr w:type="spellStart"/>
      <w:r w:rsidRPr="00D91363">
        <w:rPr>
          <w:lang w:eastAsia="pt-BR"/>
        </w:rPr>
        <w:t>Backes</w:t>
      </w:r>
      <w:proofErr w:type="spellEnd"/>
      <w:r w:rsidRPr="00D91363">
        <w:rPr>
          <w:lang w:eastAsia="pt-BR"/>
        </w:rPr>
        <w:t xml:space="preserve"> e Ernani S. Pilla.</w:t>
      </w:r>
    </w:p>
    <w:p w:rsidR="00B30666" w:rsidRPr="00D91363" w:rsidRDefault="007A731B" w:rsidP="00816025">
      <w:pPr>
        <w:suppressAutoHyphens w:val="0"/>
        <w:spacing w:line="360" w:lineRule="auto"/>
        <w:jc w:val="both"/>
        <w:rPr>
          <w:lang w:eastAsia="pt-BR"/>
        </w:rPr>
      </w:pPr>
      <w:r w:rsidRPr="00D91363">
        <w:rPr>
          <w:lang w:eastAsia="pt-BR"/>
        </w:rPr>
        <w:t xml:space="preserve">4. </w:t>
      </w:r>
      <w:proofErr w:type="gramStart"/>
      <w:r w:rsidRPr="00D91363">
        <w:rPr>
          <w:lang w:eastAsia="pt-BR"/>
        </w:rPr>
        <w:t>ed.</w:t>
      </w:r>
      <w:proofErr w:type="gramEnd"/>
      <w:r w:rsidRPr="00D91363">
        <w:rPr>
          <w:lang w:eastAsia="pt-BR"/>
        </w:rPr>
        <w:t xml:space="preserve"> BSB, 2005.</w:t>
      </w:r>
    </w:p>
    <w:p w:rsidR="00B30666" w:rsidRPr="00D91363" w:rsidRDefault="007A731B" w:rsidP="00816025">
      <w:pPr>
        <w:suppressAutoHyphens w:val="0"/>
        <w:spacing w:line="360" w:lineRule="auto"/>
        <w:jc w:val="both"/>
        <w:rPr>
          <w:lang w:eastAsia="pt-BR"/>
        </w:rPr>
      </w:pPr>
      <w:r w:rsidRPr="00D91363">
        <w:rPr>
          <w:lang w:eastAsia="pt-BR"/>
        </w:rPr>
        <w:t xml:space="preserve">CANÇADO TRINDADE, A. A. A Proteção Internacional dos D. Humanos: fundamentos jurídicos e instrumentos básicos. SP: </w:t>
      </w:r>
      <w:proofErr w:type="gramStart"/>
      <w:r w:rsidRPr="00D91363">
        <w:rPr>
          <w:lang w:eastAsia="pt-BR"/>
        </w:rPr>
        <w:t>Saraiva,</w:t>
      </w:r>
      <w:proofErr w:type="gramEnd"/>
      <w:r w:rsidRPr="00D91363">
        <w:rPr>
          <w:lang w:eastAsia="pt-BR"/>
        </w:rPr>
        <w:t xml:space="preserve"> 1991.</w:t>
      </w:r>
    </w:p>
    <w:p w:rsidR="007A731B" w:rsidRPr="00D91363" w:rsidRDefault="007A731B" w:rsidP="00816025">
      <w:pPr>
        <w:suppressAutoHyphens w:val="0"/>
        <w:spacing w:line="360" w:lineRule="auto"/>
        <w:jc w:val="both"/>
        <w:rPr>
          <w:lang w:eastAsia="pt-BR"/>
        </w:rPr>
      </w:pPr>
      <w:r w:rsidRPr="00D91363">
        <w:rPr>
          <w:lang w:eastAsia="pt-BR"/>
        </w:rPr>
        <w:t xml:space="preserve">MORAES, A. D. Humanos Fundamentais. Teoria Geral. Comentários aos </w:t>
      </w:r>
      <w:proofErr w:type="spellStart"/>
      <w:r w:rsidRPr="00D91363">
        <w:rPr>
          <w:lang w:eastAsia="pt-BR"/>
        </w:rPr>
        <w:t>arts</w:t>
      </w:r>
      <w:proofErr w:type="spellEnd"/>
      <w:r w:rsidRPr="00D91363">
        <w:rPr>
          <w:lang w:eastAsia="pt-BR"/>
        </w:rPr>
        <w:t xml:space="preserve">. 1° a 5°da Constituição da República Federativa do Brasil. </w:t>
      </w:r>
      <w:proofErr w:type="gramStart"/>
      <w:r w:rsidRPr="00D91363">
        <w:rPr>
          <w:lang w:eastAsia="pt-BR"/>
        </w:rPr>
        <w:t>3a.</w:t>
      </w:r>
      <w:proofErr w:type="gramEnd"/>
      <w:r w:rsidRPr="00D91363">
        <w:rPr>
          <w:lang w:eastAsia="pt-BR"/>
        </w:rPr>
        <w:t>ed. Editora Atlas S.A., SP, 2000.</w:t>
      </w:r>
      <w:r w:rsidRPr="00D91363">
        <w:rPr>
          <w:lang w:eastAsia="pt-BR"/>
        </w:rPr>
        <w:br/>
      </w:r>
      <w:r w:rsidRPr="00D91363">
        <w:rPr>
          <w:lang w:val="en-US" w:eastAsia="pt-BR"/>
        </w:rPr>
        <w:t>Human Rights and Law Enforcement - Professional Training Series Nº 5 ; United Nations - High Commissioner for Human Rights- Center of Human Rights – Geneva and New York, 1997 , 41, 42 e 43.</w:t>
      </w:r>
      <w:r w:rsidRPr="00D91363">
        <w:rPr>
          <w:lang w:val="en-US" w:eastAsia="pt-BR"/>
        </w:rPr>
        <w:br/>
      </w:r>
      <w:r w:rsidRPr="00D91363">
        <w:rPr>
          <w:lang w:eastAsia="pt-BR"/>
        </w:rPr>
        <w:t>PIOVESAN, F. PIOVESAN, 2003 - Anais da V Conferência Nac. dos Direitos da Criança e do Adolescente – Brasília 2003, palestra de Flávia Piovesan -www.mj.gov.br/sedh/ct/conanda/anais.pdf.</w:t>
      </w:r>
      <w:r w:rsidRPr="00D91363">
        <w:rPr>
          <w:lang w:eastAsia="pt-BR"/>
        </w:rPr>
        <w:br/>
        <w:t>VIANNA, A. L. R. O Uso da Força e de Armas de Fogo na Intervenção Policial de Alto Potencial Ofensivo sob a Égide dos Direitos Humanos. CAES/PMESP, 2000.</w:t>
      </w:r>
    </w:p>
    <w:p w:rsidR="007A731B" w:rsidRPr="00D91363" w:rsidRDefault="007A731B" w:rsidP="00816025">
      <w:pPr>
        <w:suppressAutoHyphens w:val="0"/>
        <w:spacing w:line="360" w:lineRule="auto"/>
        <w:jc w:val="both"/>
        <w:rPr>
          <w:b/>
        </w:rPr>
      </w:pPr>
      <w:r w:rsidRPr="00D91363">
        <w:rPr>
          <w:lang w:eastAsia="pt-BR"/>
        </w:rPr>
        <w:t xml:space="preserve">BALESTRERI, Ricardo </w:t>
      </w:r>
      <w:proofErr w:type="spellStart"/>
      <w:r w:rsidRPr="00D91363">
        <w:rPr>
          <w:lang w:eastAsia="pt-BR"/>
        </w:rPr>
        <w:t>Brisola</w:t>
      </w:r>
      <w:proofErr w:type="spellEnd"/>
      <w:r w:rsidRPr="00D91363">
        <w:rPr>
          <w:lang w:eastAsia="pt-BR"/>
        </w:rPr>
        <w:t xml:space="preserve">. Direitos Humanos: Coisa de Polícia. Edições CAPEC – Centro de Assessoramento a Programas de Educação para a Cidadania. </w:t>
      </w:r>
      <w:proofErr w:type="spellStart"/>
      <w:r w:rsidRPr="00D91363">
        <w:rPr>
          <w:lang w:eastAsia="pt-BR"/>
        </w:rPr>
        <w:t>Pater</w:t>
      </w:r>
      <w:proofErr w:type="spellEnd"/>
      <w:r w:rsidRPr="00D91363">
        <w:rPr>
          <w:lang w:eastAsia="pt-BR"/>
        </w:rPr>
        <w:t xml:space="preserve"> Editora, 1998.</w:t>
      </w:r>
      <w:r w:rsidRPr="00D91363">
        <w:rPr>
          <w:lang w:eastAsia="pt-BR"/>
        </w:rPr>
        <w:br/>
        <w:t xml:space="preserve">BARBOSA, Sérgio Antunes e ANGELO, Ubiratan de Oliveira. </w:t>
      </w:r>
      <w:proofErr w:type="gramStart"/>
      <w:r w:rsidRPr="00D91363">
        <w:rPr>
          <w:lang w:eastAsia="pt-BR"/>
        </w:rPr>
        <w:t>Distúrbios civis: controle e uso da força pela polícia”</w:t>
      </w:r>
      <w:proofErr w:type="gramEnd"/>
      <w:r w:rsidRPr="00D91363">
        <w:rPr>
          <w:lang w:eastAsia="pt-BR"/>
        </w:rPr>
        <w:t xml:space="preserve"> – volume 5 – coleção polícia amanhã – textos fundamentais de polícia. Rio de Janeiro. Freitas Bastos Editora, 2001.</w:t>
      </w:r>
      <w:r w:rsidRPr="00D91363">
        <w:rPr>
          <w:lang w:eastAsia="pt-BR"/>
        </w:rPr>
        <w:br/>
        <w:t>CERQUEIRA, Carlos Magno Nazareth. Polícia, violência e Direitos Humanos. Polícia Militar do Estado do Rio de Janeiro - Série cadernos de polícia – nº 20 –. Rio de Janeiro, 1994.</w:t>
      </w:r>
      <w:r w:rsidRPr="00D91363">
        <w:rPr>
          <w:lang w:eastAsia="pt-BR"/>
        </w:rPr>
        <w:br/>
        <w:t>CORRÊA, Marcelo Vladimir. Abordagem Policial Militar no Patrulhamento Motorizado Face ao Treinamento Profissional Específico no 8º RPM, Período de 1998 a 2000. Polícia Militar de Minas Gerais, Belo Horizonte, 2001.</w:t>
      </w:r>
    </w:p>
    <w:p w:rsidR="007A731B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/>
          <w:bCs/>
        </w:rPr>
      </w:pPr>
    </w:p>
    <w:p w:rsidR="004C7F34" w:rsidRPr="00D91363" w:rsidRDefault="004C7F34" w:rsidP="00816025">
      <w:pPr>
        <w:shd w:val="clear" w:color="auto" w:fill="D9D9D9" w:themeFill="background1" w:themeFillShade="D9"/>
        <w:spacing w:line="360" w:lineRule="auto"/>
        <w:jc w:val="center"/>
        <w:rPr>
          <w:b/>
          <w:bCs/>
          <w:caps/>
          <w:u w:val="single"/>
        </w:rPr>
      </w:pPr>
      <w:r w:rsidRPr="00D91363">
        <w:rPr>
          <w:b/>
          <w:u w:val="single"/>
        </w:rPr>
        <w:t>PRESERVAÇÃO DE LOCAL DE CRIME</w:t>
      </w:r>
    </w:p>
    <w:p w:rsidR="004C7F34" w:rsidRPr="00D91363" w:rsidRDefault="004C7F34" w:rsidP="00816025">
      <w:pPr>
        <w:shd w:val="clear" w:color="auto" w:fill="D9D9D9" w:themeFill="background1" w:themeFillShade="D9"/>
        <w:spacing w:before="120" w:line="360" w:lineRule="auto"/>
        <w:jc w:val="center"/>
        <w:rPr>
          <w:b/>
          <w:bCs/>
        </w:rPr>
      </w:pPr>
      <w:r w:rsidRPr="00D91363">
        <w:rPr>
          <w:b/>
          <w:bCs/>
        </w:rPr>
        <w:t>Carga Horária: 10 h/a</w:t>
      </w:r>
    </w:p>
    <w:p w:rsidR="00B30666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lang w:eastAsia="pt-BR"/>
        </w:rPr>
      </w:pPr>
      <w:r w:rsidRPr="00D91363">
        <w:rPr>
          <w:b/>
          <w:bCs/>
        </w:rPr>
        <w:t>EMENTA:</w:t>
      </w:r>
      <w:r w:rsidR="00BF64F6" w:rsidRPr="00D91363">
        <w:rPr>
          <w:lang w:eastAsia="pt-BR"/>
        </w:rPr>
        <w:t xml:space="preserve"> </w:t>
      </w:r>
      <w:r w:rsidR="00BA6454" w:rsidRPr="00D91363">
        <w:rPr>
          <w:lang w:eastAsia="pt-BR"/>
        </w:rPr>
        <w:t>C</w:t>
      </w:r>
      <w:r w:rsidR="00BF64F6" w:rsidRPr="00D91363">
        <w:rPr>
          <w:lang w:eastAsia="pt-BR"/>
        </w:rPr>
        <w:t xml:space="preserve">riar condições para que o profissional da área de segurança pública possa: reconhecer a sensibilidade e peculiaridades do local de crime; tomar conhecimento da legislação pertinente ao </w:t>
      </w:r>
      <w:r w:rsidR="00BF64F6" w:rsidRPr="00D91363">
        <w:rPr>
          <w:lang w:eastAsia="pt-BR"/>
        </w:rPr>
        <w:lastRenderedPageBreak/>
        <w:t>tema; identificar elementos básicos pertinentes ao tema; listar as primeiras providências a serem executadas no local de crime; enumerar seqüência de procedimentos para isolar e preservar o local; identificar procedimentos gerais da investigação; reconhecer a importância da prova material para comprovação da autoria do crime.</w:t>
      </w:r>
    </w:p>
    <w:p w:rsidR="007A731B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/>
          <w:bCs/>
        </w:rPr>
      </w:pPr>
    </w:p>
    <w:p w:rsidR="0047486C" w:rsidRPr="00D91363" w:rsidRDefault="007A731B" w:rsidP="00816025">
      <w:pPr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CONTEÚDO PROGRAMÁTICO:</w:t>
      </w:r>
    </w:p>
    <w:p w:rsidR="00B30666" w:rsidRPr="00D91363" w:rsidRDefault="00B30666" w:rsidP="00816025">
      <w:pPr>
        <w:spacing w:line="360" w:lineRule="auto"/>
        <w:jc w:val="both"/>
        <w:rPr>
          <w:b/>
        </w:rPr>
      </w:pPr>
      <w:r w:rsidRPr="00D91363">
        <w:rPr>
          <w:b/>
        </w:rPr>
        <w:t>1. L</w:t>
      </w:r>
      <w:r w:rsidR="00F84CB6" w:rsidRPr="00D91363">
        <w:rPr>
          <w:b/>
        </w:rPr>
        <w:t>ocais de crime e investigação policial</w:t>
      </w:r>
    </w:p>
    <w:p w:rsidR="00F84CB6" w:rsidRPr="00D91363" w:rsidRDefault="00B30666" w:rsidP="00816025">
      <w:pPr>
        <w:spacing w:line="360" w:lineRule="auto"/>
        <w:jc w:val="both"/>
        <w:rPr>
          <w:bCs/>
        </w:rPr>
      </w:pPr>
      <w:r w:rsidRPr="00D91363">
        <w:t>1.1 Noções gerais</w:t>
      </w:r>
      <w:r w:rsidR="00F84CB6" w:rsidRPr="00D91363">
        <w:tab/>
      </w:r>
    </w:p>
    <w:p w:rsidR="00F84CB6" w:rsidRPr="00D91363" w:rsidRDefault="00B30666" w:rsidP="00816025">
      <w:pPr>
        <w:spacing w:line="360" w:lineRule="auto"/>
        <w:jc w:val="both"/>
      </w:pPr>
      <w:r w:rsidRPr="00D91363">
        <w:t xml:space="preserve">1.2 </w:t>
      </w:r>
      <w:r w:rsidR="00F84CB6" w:rsidRPr="00D91363">
        <w:t xml:space="preserve">A investigação criminal </w:t>
      </w:r>
      <w:r w:rsidRPr="00D91363">
        <w:t>e policial</w:t>
      </w:r>
    </w:p>
    <w:p w:rsidR="00F84CB6" w:rsidRPr="00D91363" w:rsidRDefault="00B30666" w:rsidP="00816025">
      <w:pPr>
        <w:spacing w:line="360" w:lineRule="auto"/>
        <w:jc w:val="both"/>
      </w:pPr>
      <w:r w:rsidRPr="00D91363">
        <w:t xml:space="preserve">1.3 </w:t>
      </w:r>
      <w:r w:rsidR="00F84CB6" w:rsidRPr="00D91363">
        <w:t>Conceito e caracterização de local de crime</w:t>
      </w:r>
    </w:p>
    <w:p w:rsidR="00F84CB6" w:rsidRPr="00D91363" w:rsidRDefault="00B30666" w:rsidP="00816025">
      <w:pPr>
        <w:spacing w:line="360" w:lineRule="auto"/>
        <w:jc w:val="both"/>
      </w:pPr>
      <w:r w:rsidRPr="00D91363">
        <w:t xml:space="preserve">1.4 </w:t>
      </w:r>
      <w:r w:rsidR="00F84CB6" w:rsidRPr="00D91363">
        <w:t>Conceitos essenciais: vestígio, evidência, indício</w:t>
      </w:r>
    </w:p>
    <w:p w:rsidR="00F84CB6" w:rsidRPr="00D91363" w:rsidRDefault="00B30666" w:rsidP="00816025">
      <w:pPr>
        <w:spacing w:line="360" w:lineRule="auto"/>
        <w:jc w:val="both"/>
        <w:rPr>
          <w:b/>
        </w:rPr>
      </w:pPr>
      <w:r w:rsidRPr="00D91363">
        <w:rPr>
          <w:b/>
        </w:rPr>
        <w:t xml:space="preserve">2. </w:t>
      </w:r>
      <w:r w:rsidR="00F84CB6" w:rsidRPr="00D91363">
        <w:rPr>
          <w:b/>
        </w:rPr>
        <w:t>Tarefas do primeiro profissional de Segurança Pública no local de crime</w:t>
      </w:r>
      <w:r w:rsidR="00F84CB6" w:rsidRPr="00D91363">
        <w:rPr>
          <w:b/>
        </w:rPr>
        <w:tab/>
        <w:t xml:space="preserve"> </w:t>
      </w:r>
    </w:p>
    <w:p w:rsidR="00F84CB6" w:rsidRPr="00D91363" w:rsidRDefault="00B30666" w:rsidP="00816025">
      <w:pPr>
        <w:spacing w:line="360" w:lineRule="auto"/>
        <w:jc w:val="both"/>
      </w:pPr>
      <w:proofErr w:type="gramStart"/>
      <w:r w:rsidRPr="00D91363">
        <w:t xml:space="preserve">2.1 </w:t>
      </w:r>
      <w:r w:rsidR="00F84CB6" w:rsidRPr="00D91363">
        <w:t>Profissional</w:t>
      </w:r>
      <w:proofErr w:type="gramEnd"/>
      <w:r w:rsidR="00F84CB6" w:rsidRPr="00D91363">
        <w:t xml:space="preserve"> de Segurança como representante do Estado:</w:t>
      </w:r>
    </w:p>
    <w:p w:rsidR="0047486C" w:rsidRPr="00D91363" w:rsidRDefault="00B30666" w:rsidP="00816025">
      <w:pPr>
        <w:spacing w:line="360" w:lineRule="auto"/>
        <w:jc w:val="both"/>
      </w:pPr>
      <w:proofErr w:type="gramStart"/>
      <w:r w:rsidRPr="00D91363">
        <w:t xml:space="preserve">2.2 </w:t>
      </w:r>
      <w:r w:rsidR="00F84CB6" w:rsidRPr="00D91363">
        <w:t>Situação</w:t>
      </w:r>
      <w:proofErr w:type="gramEnd"/>
      <w:r w:rsidR="00F84CB6" w:rsidRPr="00D91363">
        <w:t xml:space="preserve"> do local de crime antes da chegada do primeiro profissional de Segurança Pública</w:t>
      </w:r>
    </w:p>
    <w:p w:rsidR="0047486C" w:rsidRPr="00D91363" w:rsidRDefault="00B30666" w:rsidP="00816025">
      <w:pPr>
        <w:spacing w:line="360" w:lineRule="auto"/>
        <w:jc w:val="both"/>
      </w:pPr>
      <w:proofErr w:type="gramStart"/>
      <w:r w:rsidRPr="00D91363">
        <w:t xml:space="preserve">2.3 </w:t>
      </w:r>
      <w:r w:rsidR="00F84CB6" w:rsidRPr="00D91363">
        <w:t>Preservação</w:t>
      </w:r>
      <w:proofErr w:type="gramEnd"/>
      <w:r w:rsidR="00F84CB6" w:rsidRPr="00D91363">
        <w:t xml:space="preserve"> da Área Isolada </w:t>
      </w:r>
    </w:p>
    <w:p w:rsidR="00F84CB6" w:rsidRPr="00D91363" w:rsidRDefault="00B30666" w:rsidP="00816025">
      <w:pPr>
        <w:spacing w:line="360" w:lineRule="auto"/>
        <w:jc w:val="both"/>
      </w:pPr>
      <w:r w:rsidRPr="00D91363">
        <w:t xml:space="preserve">2.4 </w:t>
      </w:r>
      <w:r w:rsidR="00F84CB6" w:rsidRPr="00D91363">
        <w:t xml:space="preserve">Observar possíveis suspeitos </w:t>
      </w:r>
    </w:p>
    <w:p w:rsidR="00F84CB6" w:rsidRPr="00D91363" w:rsidRDefault="00B30666" w:rsidP="00816025">
      <w:pPr>
        <w:spacing w:line="360" w:lineRule="auto"/>
        <w:jc w:val="both"/>
      </w:pPr>
      <w:r w:rsidRPr="00D91363">
        <w:t xml:space="preserve">2.5 </w:t>
      </w:r>
      <w:r w:rsidR="00F84CB6" w:rsidRPr="00D91363">
        <w:t xml:space="preserve">Catalogar possíveis testemunhas  </w:t>
      </w:r>
    </w:p>
    <w:p w:rsidR="00F84CB6" w:rsidRPr="00D91363" w:rsidRDefault="00B30666" w:rsidP="00816025">
      <w:pPr>
        <w:spacing w:line="360" w:lineRule="auto"/>
        <w:jc w:val="both"/>
      </w:pPr>
      <w:r w:rsidRPr="00D91363">
        <w:t xml:space="preserve">2.5 </w:t>
      </w:r>
      <w:proofErr w:type="gramStart"/>
      <w:r w:rsidR="00F84CB6" w:rsidRPr="00D91363">
        <w:t>Busca</w:t>
      </w:r>
      <w:proofErr w:type="gramEnd"/>
      <w:r w:rsidR="00F84CB6" w:rsidRPr="00D91363">
        <w:t xml:space="preserve"> de informações e testemunhas </w:t>
      </w:r>
    </w:p>
    <w:p w:rsidR="007A731B" w:rsidRPr="00D91363" w:rsidRDefault="00F84CB6" w:rsidP="00816025">
      <w:pPr>
        <w:spacing w:line="360" w:lineRule="auto"/>
        <w:jc w:val="both"/>
      </w:pPr>
      <w:r w:rsidRPr="00D91363">
        <w:tab/>
        <w:t xml:space="preserve"> </w:t>
      </w:r>
      <w:r w:rsidRPr="00D91363">
        <w:tab/>
      </w:r>
    </w:p>
    <w:p w:rsidR="007A731B" w:rsidRPr="00D91363" w:rsidRDefault="007A731B" w:rsidP="00816025">
      <w:pPr>
        <w:suppressAutoHyphens w:val="0"/>
        <w:spacing w:line="360" w:lineRule="auto"/>
        <w:jc w:val="both"/>
        <w:rPr>
          <w:b/>
        </w:rPr>
      </w:pPr>
      <w:r w:rsidRPr="00D91363">
        <w:rPr>
          <w:b/>
        </w:rPr>
        <w:t>REFERÊNCIAS:</w:t>
      </w:r>
    </w:p>
    <w:p w:rsidR="00B30666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lang w:eastAsia="pt-BR"/>
        </w:rPr>
      </w:pPr>
      <w:r w:rsidRPr="00D91363">
        <w:rPr>
          <w:lang w:eastAsia="pt-BR"/>
        </w:rPr>
        <w:t xml:space="preserve">CAVALCANTI, </w:t>
      </w:r>
      <w:proofErr w:type="spellStart"/>
      <w:r w:rsidRPr="00D91363">
        <w:rPr>
          <w:lang w:eastAsia="pt-BR"/>
        </w:rPr>
        <w:t>Ascendino</w:t>
      </w:r>
      <w:proofErr w:type="spellEnd"/>
      <w:r w:rsidRPr="00D91363">
        <w:rPr>
          <w:lang w:eastAsia="pt-BR"/>
        </w:rPr>
        <w:t xml:space="preserve">. Criminalística Básica. Porto </w:t>
      </w:r>
      <w:proofErr w:type="gramStart"/>
      <w:r w:rsidRPr="00D91363">
        <w:rPr>
          <w:lang w:eastAsia="pt-BR"/>
        </w:rPr>
        <w:t>Alegre :</w:t>
      </w:r>
      <w:proofErr w:type="gramEnd"/>
      <w:r w:rsidRPr="00D91363">
        <w:rPr>
          <w:lang w:eastAsia="pt-BR"/>
        </w:rPr>
        <w:t xml:space="preserve"> Sagra - D. C. </w:t>
      </w:r>
      <w:proofErr w:type="spellStart"/>
      <w:r w:rsidRPr="00D91363">
        <w:rPr>
          <w:lang w:eastAsia="pt-BR"/>
        </w:rPr>
        <w:t>Luzzatto</w:t>
      </w:r>
      <w:proofErr w:type="spellEnd"/>
      <w:r w:rsidRPr="00D91363">
        <w:rPr>
          <w:lang w:eastAsia="pt-BR"/>
        </w:rPr>
        <w:t>,1995, 238p.</w:t>
      </w:r>
      <w:r w:rsidRPr="00D91363">
        <w:rPr>
          <w:lang w:eastAsia="pt-BR"/>
        </w:rPr>
        <w:br/>
        <w:t xml:space="preserve">RABELLO, Eraldo. Curso de Criminalística. Porto </w:t>
      </w:r>
      <w:proofErr w:type="gramStart"/>
      <w:r w:rsidRPr="00D91363">
        <w:rPr>
          <w:lang w:eastAsia="pt-BR"/>
        </w:rPr>
        <w:t>Alegre :</w:t>
      </w:r>
      <w:proofErr w:type="gramEnd"/>
      <w:r w:rsidRPr="00D91363">
        <w:rPr>
          <w:lang w:eastAsia="pt-BR"/>
        </w:rPr>
        <w:t xml:space="preserve"> Sagra - D. C. </w:t>
      </w:r>
      <w:proofErr w:type="spellStart"/>
      <w:r w:rsidRPr="00D91363">
        <w:rPr>
          <w:lang w:eastAsia="pt-BR"/>
        </w:rPr>
        <w:t>Luzzatto</w:t>
      </w:r>
      <w:proofErr w:type="spellEnd"/>
      <w:r w:rsidRPr="00D91363">
        <w:rPr>
          <w:lang w:eastAsia="pt-BR"/>
        </w:rPr>
        <w:t>, 1996, 207p.</w:t>
      </w:r>
      <w:r w:rsidRPr="00D91363">
        <w:rPr>
          <w:lang w:eastAsia="pt-BR"/>
        </w:rPr>
        <w:br/>
        <w:t xml:space="preserve">ZARZUELA, José Lopes. Temas Fundamentais de Criminalística. Porto </w:t>
      </w:r>
      <w:proofErr w:type="gramStart"/>
      <w:r w:rsidRPr="00D91363">
        <w:rPr>
          <w:lang w:eastAsia="pt-BR"/>
        </w:rPr>
        <w:t>Alegre :</w:t>
      </w:r>
      <w:proofErr w:type="gramEnd"/>
      <w:r w:rsidRPr="00D91363">
        <w:rPr>
          <w:lang w:eastAsia="pt-BR"/>
        </w:rPr>
        <w:t xml:space="preserve"> Sagra - D. C. </w:t>
      </w:r>
      <w:proofErr w:type="spellStart"/>
      <w:r w:rsidRPr="00D91363">
        <w:rPr>
          <w:lang w:eastAsia="pt-BR"/>
        </w:rPr>
        <w:t>Luzzatto</w:t>
      </w:r>
      <w:proofErr w:type="spellEnd"/>
      <w:r w:rsidRPr="00D91363">
        <w:rPr>
          <w:lang w:eastAsia="pt-BR"/>
        </w:rPr>
        <w:t>, 1996, 286p.</w:t>
      </w:r>
    </w:p>
    <w:p w:rsidR="00B30666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lang w:eastAsia="pt-BR"/>
        </w:rPr>
      </w:pPr>
      <w:r w:rsidRPr="00D91363">
        <w:rPr>
          <w:lang w:eastAsia="pt-BR"/>
        </w:rPr>
        <w:t xml:space="preserve">ESPINDULA, </w:t>
      </w:r>
      <w:proofErr w:type="spellStart"/>
      <w:r w:rsidRPr="00D91363">
        <w:rPr>
          <w:lang w:eastAsia="pt-BR"/>
        </w:rPr>
        <w:t>Alberi</w:t>
      </w:r>
      <w:proofErr w:type="spellEnd"/>
      <w:r w:rsidRPr="00D91363">
        <w:rPr>
          <w:lang w:eastAsia="pt-BR"/>
        </w:rPr>
        <w:t xml:space="preserve">. Perícia Criminal e Cível. Porto Alegre: </w:t>
      </w:r>
      <w:proofErr w:type="spellStart"/>
      <w:r w:rsidRPr="00D91363">
        <w:rPr>
          <w:lang w:eastAsia="pt-BR"/>
        </w:rPr>
        <w:t>Sagra-Luzzatto</w:t>
      </w:r>
      <w:proofErr w:type="spellEnd"/>
      <w:r w:rsidRPr="00D91363">
        <w:rPr>
          <w:lang w:eastAsia="pt-BR"/>
        </w:rPr>
        <w:t>, 2002. 343p.</w:t>
      </w:r>
      <w:r w:rsidRPr="00D91363">
        <w:rPr>
          <w:lang w:eastAsia="pt-BR"/>
        </w:rPr>
        <w:br/>
        <w:t>DÓREA, Luiz Eduardo e QUINTELA, Victor Manoel dias de Oliveira, e STUMVOLL, Victor Paulo. Criminalística. 2ª ed. Campinas: Millennium, 2003. 281p.</w:t>
      </w:r>
    </w:p>
    <w:p w:rsidR="007A731B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lang w:eastAsia="pt-BR"/>
        </w:rPr>
      </w:pPr>
      <w:r w:rsidRPr="00D91363">
        <w:rPr>
          <w:lang w:eastAsia="pt-BR"/>
        </w:rPr>
        <w:t>TOCCHETTO, Domingos. Balística Forense. 2ª ed. Campinas: Millennium, 2003. 353p.</w:t>
      </w:r>
      <w:r w:rsidRPr="00D91363">
        <w:rPr>
          <w:lang w:eastAsia="pt-BR"/>
        </w:rPr>
        <w:br/>
        <w:t xml:space="preserve">ARAGÃO, </w:t>
      </w:r>
      <w:proofErr w:type="spellStart"/>
      <w:r w:rsidRPr="00D91363">
        <w:rPr>
          <w:lang w:eastAsia="pt-BR"/>
        </w:rPr>
        <w:t>Ranvier</w:t>
      </w:r>
      <w:proofErr w:type="spellEnd"/>
      <w:r w:rsidRPr="00D91363">
        <w:rPr>
          <w:lang w:eastAsia="pt-BR"/>
        </w:rPr>
        <w:t xml:space="preserve"> Feitosa. Acidentes de Trânsito – Aspectos técnicos e jurídicos. 2ª ed. Campinas: Millennium, 2003. </w:t>
      </w:r>
      <w:r w:rsidRPr="00D91363">
        <w:rPr>
          <w:lang w:eastAsia="pt-BR"/>
        </w:rPr>
        <w:br/>
      </w:r>
      <w:r w:rsidRPr="00D91363">
        <w:rPr>
          <w:lang w:eastAsia="pt-BR"/>
        </w:rPr>
        <w:lastRenderedPageBreak/>
        <w:t xml:space="preserve">FIGINI, Ariano Roberto da Luz, SILVA, José Roberto Leitão e, JOBIM, Luiz Fernando, SILVA, Moacyr </w:t>
      </w:r>
      <w:proofErr w:type="spellStart"/>
      <w:proofErr w:type="gramStart"/>
      <w:r w:rsidRPr="00D91363">
        <w:rPr>
          <w:lang w:eastAsia="pt-BR"/>
        </w:rPr>
        <w:t>da.</w:t>
      </w:r>
      <w:proofErr w:type="spellEnd"/>
      <w:proofErr w:type="gramEnd"/>
      <w:r w:rsidRPr="00D91363">
        <w:rPr>
          <w:lang w:eastAsia="pt-BR"/>
        </w:rPr>
        <w:t xml:space="preserve"> Identificação Humana. 2ª ed. Campinas: Millennium, 2003. 416p.</w:t>
      </w:r>
      <w:r w:rsidRPr="00D91363">
        <w:rPr>
          <w:lang w:eastAsia="pt-BR"/>
        </w:rPr>
        <w:br/>
        <w:t xml:space="preserve">CÓDIGO DE PROCESSO PENAL. Decreto-Lei n° 3.689, de </w:t>
      </w:r>
      <w:proofErr w:type="gramStart"/>
      <w:r w:rsidRPr="00D91363">
        <w:rPr>
          <w:lang w:eastAsia="pt-BR"/>
        </w:rPr>
        <w:t>3</w:t>
      </w:r>
      <w:proofErr w:type="gramEnd"/>
      <w:r w:rsidRPr="00D91363">
        <w:rPr>
          <w:lang w:eastAsia="pt-BR"/>
        </w:rPr>
        <w:t xml:space="preserve"> de outubro de 1941, e Lei n° 8.862, de 28 de março de 1994.</w:t>
      </w:r>
    </w:p>
    <w:p w:rsidR="00D9292D" w:rsidRPr="00D91363" w:rsidRDefault="00D9292D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/>
          <w:bCs/>
        </w:rPr>
      </w:pPr>
    </w:p>
    <w:p w:rsidR="007A731B" w:rsidRPr="00D91363" w:rsidRDefault="007A731B" w:rsidP="00816025">
      <w:pPr>
        <w:shd w:val="clear" w:color="auto" w:fill="D9D9D9" w:themeFill="background1" w:themeFillShade="D9"/>
        <w:spacing w:line="360" w:lineRule="auto"/>
        <w:jc w:val="center"/>
        <w:rPr>
          <w:b/>
          <w:bCs/>
          <w:caps/>
          <w:u w:val="single"/>
        </w:rPr>
      </w:pPr>
      <w:r w:rsidRPr="00D91363">
        <w:rPr>
          <w:b/>
          <w:u w:val="single"/>
        </w:rPr>
        <w:t>POLICIAMENTO ORIENTADO PARA PROBLEMA</w:t>
      </w:r>
    </w:p>
    <w:p w:rsidR="007A731B" w:rsidRPr="00D91363" w:rsidRDefault="007A731B" w:rsidP="00816025">
      <w:pPr>
        <w:shd w:val="clear" w:color="auto" w:fill="D9D9D9" w:themeFill="background1" w:themeFillShade="D9"/>
        <w:spacing w:before="120" w:line="360" w:lineRule="auto"/>
        <w:jc w:val="center"/>
        <w:rPr>
          <w:b/>
          <w:bCs/>
        </w:rPr>
      </w:pPr>
      <w:r w:rsidRPr="00D91363">
        <w:rPr>
          <w:b/>
          <w:bCs/>
        </w:rPr>
        <w:t>Carga Horária: 10 h/a</w:t>
      </w:r>
    </w:p>
    <w:p w:rsidR="007A731B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EMENTA:</w:t>
      </w:r>
      <w:r w:rsidR="00BA6454" w:rsidRPr="00D91363">
        <w:rPr>
          <w:lang w:eastAsia="pt-BR"/>
        </w:rPr>
        <w:t xml:space="preserve"> Para melhorar a qualidade de vida no nível “local”, é preciso que operadores do sistema de segurança pública, especialmente os policiais, com o apoio das lideranças comunitárias, identifiquem e solucionem problemas diários como: pichação, som alto de veículos e violência doméstica, entre outros.</w:t>
      </w:r>
      <w:r w:rsidR="00B30666" w:rsidRPr="00D91363">
        <w:rPr>
          <w:lang w:eastAsia="pt-BR"/>
        </w:rPr>
        <w:t xml:space="preserve"> Esta</w:t>
      </w:r>
      <w:r w:rsidR="00BA6454" w:rsidRPr="00D91363">
        <w:rPr>
          <w:lang w:eastAsia="pt-BR"/>
        </w:rPr>
        <w:t xml:space="preserve"> </w:t>
      </w:r>
      <w:r w:rsidR="00B30666" w:rsidRPr="00D91363">
        <w:rPr>
          <w:lang w:eastAsia="pt-BR"/>
        </w:rPr>
        <w:t>disciplina</w:t>
      </w:r>
      <w:r w:rsidR="00BA6454" w:rsidRPr="00D91363">
        <w:rPr>
          <w:lang w:eastAsia="pt-BR"/>
        </w:rPr>
        <w:t xml:space="preserve"> possibilitará que o profissional da área de segurança pública conheça e utilize o método IARA: Identificar os problemas vividos na sua comunidade, Analisar as suas causas principais, Responder com ações criativas e Avaliar os seus impactos com o apoio da comunidade.</w:t>
      </w:r>
      <w:r w:rsidR="00BA6454" w:rsidRPr="00D91363">
        <w:rPr>
          <w:lang w:eastAsia="pt-BR"/>
        </w:rPr>
        <w:br/>
      </w:r>
    </w:p>
    <w:p w:rsidR="00D741CF" w:rsidRPr="00D91363" w:rsidRDefault="007A731B" w:rsidP="00816025">
      <w:pPr>
        <w:spacing w:line="360" w:lineRule="auto"/>
        <w:jc w:val="both"/>
        <w:rPr>
          <w:bCs/>
        </w:rPr>
      </w:pPr>
      <w:r w:rsidRPr="00D91363">
        <w:rPr>
          <w:b/>
          <w:bCs/>
        </w:rPr>
        <w:t>CONTEÚDO PROGRAMÁTICO:</w:t>
      </w:r>
    </w:p>
    <w:p w:rsidR="009334CD" w:rsidRPr="00D91363" w:rsidRDefault="00E729F8" w:rsidP="00816025">
      <w:pPr>
        <w:spacing w:line="360" w:lineRule="auto"/>
        <w:jc w:val="both"/>
        <w:rPr>
          <w:b/>
          <w:bCs/>
        </w:rPr>
      </w:pPr>
      <w:r w:rsidRPr="00D91363">
        <w:rPr>
          <w:b/>
        </w:rPr>
        <w:t>1. P</w:t>
      </w:r>
      <w:r w:rsidR="00D741CF" w:rsidRPr="00D91363">
        <w:rPr>
          <w:b/>
        </w:rPr>
        <w:t>oliciamento orientado para o problema</w:t>
      </w:r>
      <w:r w:rsidRPr="00D91363">
        <w:rPr>
          <w:b/>
        </w:rPr>
        <w:t xml:space="preserve"> (POP)</w:t>
      </w:r>
    </w:p>
    <w:p w:rsidR="00E729F8" w:rsidRPr="00D91363" w:rsidRDefault="00E729F8" w:rsidP="00816025">
      <w:pPr>
        <w:spacing w:line="360" w:lineRule="auto"/>
        <w:jc w:val="both"/>
      </w:pPr>
      <w:r w:rsidRPr="00D91363">
        <w:t>1.1 Histórico</w:t>
      </w:r>
    </w:p>
    <w:p w:rsidR="009334CD" w:rsidRPr="00D91363" w:rsidRDefault="00E729F8" w:rsidP="00816025">
      <w:pPr>
        <w:spacing w:line="360" w:lineRule="auto"/>
        <w:jc w:val="both"/>
      </w:pPr>
      <w:r w:rsidRPr="00D91363">
        <w:t>1.2 Razões para o surgimento do POP</w:t>
      </w:r>
      <w:r w:rsidR="00D741CF" w:rsidRPr="00D91363">
        <w:t xml:space="preserve"> </w:t>
      </w:r>
    </w:p>
    <w:p w:rsidR="009334CD" w:rsidRPr="00D91363" w:rsidRDefault="00E729F8" w:rsidP="00816025">
      <w:pPr>
        <w:spacing w:line="360" w:lineRule="auto"/>
        <w:jc w:val="both"/>
      </w:pPr>
      <w:r w:rsidRPr="00D91363">
        <w:t xml:space="preserve">1.3 </w:t>
      </w:r>
      <w:r w:rsidR="00D741CF" w:rsidRPr="00D91363">
        <w:t>A relação do pop com policiamento comunitário</w:t>
      </w:r>
    </w:p>
    <w:p w:rsidR="009334CD" w:rsidRPr="00D91363" w:rsidRDefault="00E729F8" w:rsidP="00816025">
      <w:pPr>
        <w:spacing w:line="360" w:lineRule="auto"/>
        <w:jc w:val="both"/>
      </w:pPr>
      <w:proofErr w:type="gramStart"/>
      <w:r w:rsidRPr="00D91363">
        <w:t xml:space="preserve">1.4 </w:t>
      </w:r>
      <w:r w:rsidR="00D741CF" w:rsidRPr="00D91363">
        <w:t>Correlação</w:t>
      </w:r>
      <w:proofErr w:type="gramEnd"/>
      <w:r w:rsidR="00D741CF" w:rsidRPr="00D91363">
        <w:t xml:space="preserve"> entre o pop e o policiamento comunitário</w:t>
      </w:r>
    </w:p>
    <w:p w:rsidR="00D741CF" w:rsidRPr="00D91363" w:rsidRDefault="00E729F8" w:rsidP="00816025">
      <w:pPr>
        <w:spacing w:line="360" w:lineRule="auto"/>
        <w:jc w:val="both"/>
        <w:rPr>
          <w:b/>
        </w:rPr>
      </w:pPr>
      <w:r w:rsidRPr="00D91363">
        <w:rPr>
          <w:b/>
        </w:rPr>
        <w:t xml:space="preserve">2. </w:t>
      </w:r>
      <w:r w:rsidR="00D741CF" w:rsidRPr="00D91363">
        <w:rPr>
          <w:b/>
        </w:rPr>
        <w:t>Identificação</w:t>
      </w:r>
      <w:r w:rsidRPr="00D91363">
        <w:rPr>
          <w:b/>
        </w:rPr>
        <w:t>, Análise, Resposta e Avaliação (IARA)</w:t>
      </w:r>
      <w:r w:rsidR="00D741CF" w:rsidRPr="00D91363">
        <w:rPr>
          <w:b/>
        </w:rPr>
        <w:t xml:space="preserve">  </w:t>
      </w:r>
    </w:p>
    <w:p w:rsidR="009334CD" w:rsidRPr="00D91363" w:rsidRDefault="00E729F8" w:rsidP="00816025">
      <w:pPr>
        <w:spacing w:line="360" w:lineRule="auto"/>
        <w:jc w:val="both"/>
      </w:pPr>
      <w:proofErr w:type="gramStart"/>
      <w:r w:rsidRPr="00D91363">
        <w:t xml:space="preserve">2.1 </w:t>
      </w:r>
      <w:r w:rsidR="00D741CF" w:rsidRPr="00D91363">
        <w:t>O</w:t>
      </w:r>
      <w:proofErr w:type="gramEnd"/>
      <w:r w:rsidR="00D741CF" w:rsidRPr="00D91363">
        <w:t xml:space="preserve"> que é um problema policial? </w:t>
      </w:r>
    </w:p>
    <w:p w:rsidR="00D741CF" w:rsidRPr="00D91363" w:rsidRDefault="00E729F8" w:rsidP="00816025">
      <w:pPr>
        <w:spacing w:line="360" w:lineRule="auto"/>
        <w:jc w:val="both"/>
      </w:pPr>
      <w:proofErr w:type="gramStart"/>
      <w:r w:rsidRPr="00D91363">
        <w:t xml:space="preserve">2.2 </w:t>
      </w:r>
      <w:r w:rsidR="00D741CF" w:rsidRPr="00D91363">
        <w:t>Identificação</w:t>
      </w:r>
      <w:proofErr w:type="gramEnd"/>
      <w:r w:rsidRPr="00D91363">
        <w:t xml:space="preserve">, </w:t>
      </w:r>
      <w:r w:rsidR="00D741CF" w:rsidRPr="00D91363">
        <w:t>Localização</w:t>
      </w:r>
      <w:r w:rsidRPr="00D91363">
        <w:t xml:space="preserve">, </w:t>
      </w:r>
      <w:r w:rsidR="00D741CF" w:rsidRPr="00D91363">
        <w:t>Análise</w:t>
      </w:r>
      <w:r w:rsidRPr="00D91363">
        <w:t xml:space="preserve">, </w:t>
      </w:r>
      <w:r w:rsidR="00D741CF" w:rsidRPr="00D91363">
        <w:t>Resposta</w:t>
      </w:r>
      <w:r w:rsidRPr="00D91363">
        <w:t xml:space="preserve">, </w:t>
      </w:r>
      <w:r w:rsidR="00D741CF" w:rsidRPr="00D91363">
        <w:t>Avaliação</w:t>
      </w:r>
      <w:r w:rsidRPr="00D91363">
        <w:t>.</w:t>
      </w:r>
    </w:p>
    <w:p w:rsidR="007A731B" w:rsidRPr="00D91363" w:rsidRDefault="009334CD" w:rsidP="00816025">
      <w:pPr>
        <w:spacing w:line="360" w:lineRule="auto"/>
        <w:jc w:val="both"/>
      </w:pPr>
      <w:r w:rsidRPr="00D91363">
        <w:t xml:space="preserve"> </w:t>
      </w:r>
      <w:r w:rsidRPr="00D91363">
        <w:tab/>
        <w:t xml:space="preserve"> </w:t>
      </w:r>
    </w:p>
    <w:p w:rsidR="007A731B" w:rsidRPr="00D91363" w:rsidRDefault="007A731B" w:rsidP="00816025">
      <w:pPr>
        <w:suppressAutoHyphens w:val="0"/>
        <w:spacing w:line="360" w:lineRule="auto"/>
        <w:jc w:val="both"/>
        <w:rPr>
          <w:b/>
        </w:rPr>
      </w:pPr>
      <w:r w:rsidRPr="00D91363">
        <w:rPr>
          <w:b/>
        </w:rPr>
        <w:t>REFERÊNCIAS:</w:t>
      </w:r>
    </w:p>
    <w:p w:rsidR="00B30666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lang w:val="en-US" w:eastAsia="pt-BR"/>
        </w:rPr>
      </w:pPr>
      <w:proofErr w:type="gramStart"/>
      <w:r w:rsidRPr="00D91363">
        <w:rPr>
          <w:lang w:val="en-US" w:eastAsia="pt-BR"/>
        </w:rPr>
        <w:t>ARKE, Ronald V.; ECK, John E. Crime Analysis for Problem Solvers in 60 Small Steps.</w:t>
      </w:r>
      <w:proofErr w:type="gramEnd"/>
      <w:r w:rsidRPr="00D91363">
        <w:rPr>
          <w:lang w:val="en-US" w:eastAsia="pt-BR"/>
        </w:rPr>
        <w:t xml:space="preserve"> </w:t>
      </w:r>
      <w:proofErr w:type="gramStart"/>
      <w:r w:rsidRPr="00D91363">
        <w:rPr>
          <w:lang w:val="en-US" w:eastAsia="pt-BR"/>
        </w:rPr>
        <w:t>U.S. Department Of Justice.</w:t>
      </w:r>
      <w:proofErr w:type="gramEnd"/>
      <w:r w:rsidRPr="00D91363">
        <w:rPr>
          <w:lang w:val="en-US" w:eastAsia="pt-BR"/>
        </w:rPr>
        <w:t xml:space="preserve"> Office of Community Oriented Policing Service, 2003. </w:t>
      </w:r>
      <w:r w:rsidRPr="00D91363">
        <w:rPr>
          <w:lang w:eastAsia="pt-BR"/>
        </w:rPr>
        <w:t xml:space="preserve">Disponível em: &lt; http://www.cops.usdoj.gov/Default.asp?Item=1597&gt;. </w:t>
      </w:r>
      <w:proofErr w:type="spellStart"/>
      <w:r w:rsidRPr="00D91363">
        <w:rPr>
          <w:lang w:val="en-US" w:eastAsia="pt-BR"/>
        </w:rPr>
        <w:t>Acesso</w:t>
      </w:r>
      <w:proofErr w:type="spellEnd"/>
      <w:r w:rsidRPr="00D91363">
        <w:rPr>
          <w:lang w:val="en-US" w:eastAsia="pt-BR"/>
        </w:rPr>
        <w:t xml:space="preserve"> </w:t>
      </w:r>
      <w:proofErr w:type="spellStart"/>
      <w:r w:rsidRPr="00D91363">
        <w:rPr>
          <w:lang w:val="en-US" w:eastAsia="pt-BR"/>
        </w:rPr>
        <w:t>em</w:t>
      </w:r>
      <w:proofErr w:type="spellEnd"/>
      <w:r w:rsidRPr="00D91363">
        <w:rPr>
          <w:lang w:val="en-US" w:eastAsia="pt-BR"/>
        </w:rPr>
        <w:t xml:space="preserve"> 02 </w:t>
      </w:r>
      <w:proofErr w:type="spellStart"/>
      <w:proofErr w:type="gramStart"/>
      <w:r w:rsidRPr="00D91363">
        <w:rPr>
          <w:lang w:val="en-US" w:eastAsia="pt-BR"/>
        </w:rPr>
        <w:t>nov</w:t>
      </w:r>
      <w:proofErr w:type="spellEnd"/>
      <w:proofErr w:type="gramEnd"/>
      <w:r w:rsidRPr="00D91363">
        <w:rPr>
          <w:lang w:val="en-US" w:eastAsia="pt-BR"/>
        </w:rPr>
        <w:t>. 2006.</w:t>
      </w:r>
    </w:p>
    <w:p w:rsidR="00B30666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lang w:eastAsia="pt-BR"/>
        </w:rPr>
      </w:pPr>
      <w:r w:rsidRPr="00D91363">
        <w:rPr>
          <w:lang w:val="en-US" w:eastAsia="pt-BR"/>
        </w:rPr>
        <w:t xml:space="preserve">GOLDSTEIN, Herman. </w:t>
      </w:r>
      <w:proofErr w:type="gramStart"/>
      <w:r w:rsidRPr="00D91363">
        <w:rPr>
          <w:lang w:val="en-US" w:eastAsia="pt-BR"/>
        </w:rPr>
        <w:t>Problem-Oriented Policing.</w:t>
      </w:r>
      <w:proofErr w:type="gramEnd"/>
      <w:r w:rsidRPr="00D91363">
        <w:rPr>
          <w:lang w:val="en-US" w:eastAsia="pt-BR"/>
        </w:rPr>
        <w:t xml:space="preserve"> McGraw-Hill, Inc. 1990</w:t>
      </w:r>
      <w:r w:rsidRPr="00D91363">
        <w:rPr>
          <w:lang w:val="en-US" w:eastAsia="pt-BR"/>
        </w:rPr>
        <w:br/>
        <w:t xml:space="preserve">MOORE, Mark Harrison. </w:t>
      </w:r>
      <w:r w:rsidRPr="00D91363">
        <w:rPr>
          <w:lang w:eastAsia="pt-BR"/>
        </w:rPr>
        <w:t xml:space="preserve">Policiamento Comunitário e Policiamento para a Solução de Problemas. </w:t>
      </w:r>
      <w:r w:rsidRPr="00D91363">
        <w:rPr>
          <w:lang w:eastAsia="pt-BR"/>
        </w:rPr>
        <w:lastRenderedPageBreak/>
        <w:t xml:space="preserve">In: TONRY, Michael e MORRIS, </w:t>
      </w:r>
      <w:proofErr w:type="spellStart"/>
      <w:r w:rsidRPr="00D91363">
        <w:rPr>
          <w:lang w:eastAsia="pt-BR"/>
        </w:rPr>
        <w:t>Norval</w:t>
      </w:r>
      <w:proofErr w:type="spellEnd"/>
      <w:r w:rsidRPr="00D91363">
        <w:rPr>
          <w:lang w:eastAsia="pt-BR"/>
        </w:rPr>
        <w:t xml:space="preserve"> (</w:t>
      </w:r>
      <w:proofErr w:type="spellStart"/>
      <w:r w:rsidRPr="00D91363">
        <w:rPr>
          <w:lang w:eastAsia="pt-BR"/>
        </w:rPr>
        <w:t>orgs</w:t>
      </w:r>
      <w:proofErr w:type="spellEnd"/>
      <w:proofErr w:type="gramStart"/>
      <w:r w:rsidRPr="00D91363">
        <w:rPr>
          <w:lang w:eastAsia="pt-BR"/>
        </w:rPr>
        <w:t>.) Policiamento</w:t>
      </w:r>
      <w:proofErr w:type="gramEnd"/>
      <w:r w:rsidRPr="00D91363">
        <w:rPr>
          <w:lang w:eastAsia="pt-BR"/>
        </w:rPr>
        <w:t xml:space="preserve"> Moderno. Trad. </w:t>
      </w:r>
      <w:proofErr w:type="spellStart"/>
      <w:r w:rsidRPr="00D91363">
        <w:rPr>
          <w:lang w:eastAsia="pt-BR"/>
        </w:rPr>
        <w:t>Jacy</w:t>
      </w:r>
      <w:proofErr w:type="spellEnd"/>
      <w:r w:rsidRPr="00D91363">
        <w:rPr>
          <w:lang w:eastAsia="pt-BR"/>
        </w:rPr>
        <w:t xml:space="preserve"> Tardia </w:t>
      </w:r>
      <w:proofErr w:type="spellStart"/>
      <w:r w:rsidRPr="00D91363">
        <w:rPr>
          <w:lang w:eastAsia="pt-BR"/>
        </w:rPr>
        <w:t>Ghirotti</w:t>
      </w:r>
      <w:proofErr w:type="spellEnd"/>
      <w:r w:rsidRPr="00D91363">
        <w:rPr>
          <w:lang w:eastAsia="pt-BR"/>
        </w:rPr>
        <w:t xml:space="preserve">. São Paulo: Editora da Universidade de São Paulo, 2003. Série Polícia e Sociedade, n.7. (Tradução de: </w:t>
      </w:r>
      <w:proofErr w:type="spellStart"/>
      <w:r w:rsidRPr="00D91363">
        <w:rPr>
          <w:lang w:eastAsia="pt-BR"/>
        </w:rPr>
        <w:t>Modern</w:t>
      </w:r>
      <w:proofErr w:type="spellEnd"/>
      <w:r w:rsidRPr="00D91363">
        <w:rPr>
          <w:lang w:eastAsia="pt-BR"/>
        </w:rPr>
        <w:t xml:space="preserve"> </w:t>
      </w:r>
      <w:proofErr w:type="spellStart"/>
      <w:r w:rsidRPr="00D91363">
        <w:rPr>
          <w:lang w:eastAsia="pt-BR"/>
        </w:rPr>
        <w:t>Policing</w:t>
      </w:r>
      <w:proofErr w:type="spellEnd"/>
      <w:r w:rsidRPr="00D91363">
        <w:rPr>
          <w:lang w:eastAsia="pt-BR"/>
        </w:rPr>
        <w:t>).</w:t>
      </w:r>
    </w:p>
    <w:p w:rsidR="007A731B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/>
          <w:bCs/>
        </w:rPr>
      </w:pPr>
      <w:r w:rsidRPr="00D91363">
        <w:rPr>
          <w:lang w:eastAsia="pt-BR"/>
        </w:rPr>
        <w:t>OLIVEIRA, Alexandre Magno de. Os indicadores de qualidade para avaliação do policiamento comunitário na Polícia Militar de Minas Gerais. Monografia (especialização) - Academia de Polícia Militar, Polícia Militar de Minas Gerais, Belo Horizonte, 2008.</w:t>
      </w:r>
    </w:p>
    <w:p w:rsidR="007A731B" w:rsidRPr="00D91363" w:rsidRDefault="007A731B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Cs/>
        </w:rPr>
      </w:pPr>
    </w:p>
    <w:p w:rsidR="00177AB9" w:rsidRPr="00D91363" w:rsidRDefault="008511B6" w:rsidP="00816025">
      <w:pPr>
        <w:spacing w:line="360" w:lineRule="auto"/>
        <w:jc w:val="both"/>
        <w:rPr>
          <w:b/>
        </w:rPr>
      </w:pPr>
      <w:r>
        <w:rPr>
          <w:b/>
        </w:rPr>
        <w:t>9</w:t>
      </w:r>
      <w:r w:rsidR="00177AB9" w:rsidRPr="00D91363">
        <w:rPr>
          <w:b/>
        </w:rPr>
        <w:t>.1.2 CBMPE</w:t>
      </w:r>
      <w:r w:rsidR="0077476B" w:rsidRPr="00D91363">
        <w:rPr>
          <w:b/>
        </w:rPr>
        <w:t xml:space="preserve"> </w:t>
      </w:r>
    </w:p>
    <w:p w:rsidR="00177AB9" w:rsidRPr="00D91363" w:rsidRDefault="00177AB9" w:rsidP="00816025">
      <w:pPr>
        <w:tabs>
          <w:tab w:val="right" w:pos="1000"/>
          <w:tab w:val="left" w:pos="1060"/>
          <w:tab w:val="left" w:pos="1560"/>
        </w:tabs>
        <w:spacing w:line="360" w:lineRule="auto"/>
        <w:jc w:val="both"/>
        <w:rPr>
          <w:bCs/>
        </w:rPr>
      </w:pPr>
    </w:p>
    <w:p w:rsidR="00BC609D" w:rsidRPr="00D91363" w:rsidRDefault="006B3F00" w:rsidP="00816025">
      <w:pPr>
        <w:shd w:val="clear" w:color="auto" w:fill="D9D9D9" w:themeFill="background1" w:themeFillShade="D9"/>
        <w:spacing w:line="360" w:lineRule="auto"/>
        <w:jc w:val="center"/>
        <w:rPr>
          <w:b/>
          <w:bCs/>
          <w:caps/>
          <w:u w:val="single"/>
        </w:rPr>
      </w:pPr>
      <w:r w:rsidRPr="00D91363">
        <w:rPr>
          <w:b/>
          <w:bCs/>
          <w:caps/>
          <w:u w:val="single"/>
        </w:rPr>
        <w:t>EMERGENCISTA PRÉ HOSPITALAR</w:t>
      </w:r>
    </w:p>
    <w:p w:rsidR="00BC609D" w:rsidRPr="00D91363" w:rsidRDefault="00BC609D" w:rsidP="00816025">
      <w:pPr>
        <w:shd w:val="clear" w:color="auto" w:fill="D9D9D9" w:themeFill="background1" w:themeFillShade="D9"/>
        <w:spacing w:before="120" w:line="360" w:lineRule="auto"/>
        <w:jc w:val="center"/>
        <w:rPr>
          <w:b/>
          <w:bCs/>
        </w:rPr>
      </w:pPr>
      <w:r w:rsidRPr="00D91363">
        <w:rPr>
          <w:b/>
          <w:bCs/>
        </w:rPr>
        <w:t>Carga Horária: 10 h/a</w:t>
      </w:r>
    </w:p>
    <w:p w:rsidR="005E2368" w:rsidRPr="00D91363" w:rsidRDefault="005E2368" w:rsidP="005E2368">
      <w:pPr>
        <w:spacing w:line="360" w:lineRule="auto"/>
        <w:jc w:val="both"/>
      </w:pPr>
      <w:r w:rsidRPr="00D91363">
        <w:rPr>
          <w:b/>
          <w:bCs/>
        </w:rPr>
        <w:t xml:space="preserve">EMENTA: </w:t>
      </w:r>
      <w:r w:rsidRPr="00D91363">
        <w:t xml:space="preserve">A disciplina Emergencista Pré-hospitalar tem como finalidade a capacitação dos operadores de segurança pública, para o atendimento a acidentados e pessoas que necessitam de cuidados de primeiros socorros fora </w:t>
      </w:r>
      <w:proofErr w:type="gramStart"/>
      <w:r w:rsidRPr="00D91363">
        <w:t>do ambiente hospitalar</w:t>
      </w:r>
      <w:proofErr w:type="gramEnd"/>
      <w:r w:rsidRPr="00D91363">
        <w:t xml:space="preserve">. Além disso, </w:t>
      </w:r>
      <w:proofErr w:type="spellStart"/>
      <w:r w:rsidRPr="00D91363">
        <w:t>contribue</w:t>
      </w:r>
      <w:proofErr w:type="spellEnd"/>
      <w:r w:rsidRPr="00D91363">
        <w:t xml:space="preserve"> com a padronização da linguagem do Atendimento Pré-Hospitalar, no âmbito da Corporação.</w:t>
      </w:r>
    </w:p>
    <w:p w:rsidR="005E2368" w:rsidRPr="00D91363" w:rsidRDefault="005E2368" w:rsidP="005E2368">
      <w:pPr>
        <w:spacing w:line="360" w:lineRule="auto"/>
        <w:jc w:val="both"/>
      </w:pPr>
    </w:p>
    <w:p w:rsidR="005E2368" w:rsidRPr="00D91363" w:rsidRDefault="005E2368" w:rsidP="005E2368">
      <w:pPr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CONTEÚDO PROGRAMÁTICO: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 xml:space="preserve">Emergencista 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 xml:space="preserve">Reconhecimento do local do incidente 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Avaliação do paciente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Avaliação da cena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 xml:space="preserve">Exame físico localizado e </w:t>
      </w:r>
      <w:proofErr w:type="spellStart"/>
      <w:r w:rsidRPr="00D91363">
        <w:rPr>
          <w:rFonts w:ascii="Times New Roman" w:hAnsi="Times New Roman"/>
          <w:b/>
          <w:bCs/>
          <w:sz w:val="24"/>
          <w:szCs w:val="24"/>
        </w:rPr>
        <w:t>anamnese</w:t>
      </w:r>
      <w:proofErr w:type="spellEnd"/>
      <w:r w:rsidRPr="00D913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 xml:space="preserve">Cadeia de sobrevivência 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Parada respiratória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Parada cardíaca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Obstrução das vias aéreas por corpo estranho (OVACE)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Hemorragia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Ferimentos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Evisceração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Trauma em extremidades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Traumatismo crânio-encefálico</w:t>
      </w:r>
      <w:proofErr w:type="gramStart"/>
      <w:r w:rsidRPr="00D91363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Pr="00D91363">
        <w:rPr>
          <w:rFonts w:ascii="Times New Roman" w:hAnsi="Times New Roman"/>
          <w:b/>
          <w:bCs/>
          <w:sz w:val="24"/>
          <w:szCs w:val="24"/>
        </w:rPr>
        <w:t>- TCE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lastRenderedPageBreak/>
        <w:t xml:space="preserve">Traumatismo </w:t>
      </w:r>
      <w:proofErr w:type="spellStart"/>
      <w:r w:rsidRPr="00D91363">
        <w:rPr>
          <w:rFonts w:ascii="Times New Roman" w:hAnsi="Times New Roman"/>
          <w:b/>
          <w:bCs/>
          <w:sz w:val="24"/>
          <w:szCs w:val="24"/>
        </w:rPr>
        <w:t>raquimedular</w:t>
      </w:r>
      <w:proofErr w:type="spellEnd"/>
      <w:r w:rsidRPr="00D91363">
        <w:rPr>
          <w:rFonts w:ascii="Times New Roman" w:hAnsi="Times New Roman"/>
          <w:b/>
          <w:bCs/>
          <w:sz w:val="24"/>
          <w:szCs w:val="24"/>
        </w:rPr>
        <w:t xml:space="preserve"> - TRM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Traumatismo no tórax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Ferimentos por objetos penetrantes e perfurantes</w:t>
      </w:r>
    </w:p>
    <w:p w:rsidR="005E2368" w:rsidRPr="00D91363" w:rsidRDefault="005E2368" w:rsidP="005E2368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363">
        <w:rPr>
          <w:rFonts w:ascii="Times New Roman" w:hAnsi="Times New Roman"/>
          <w:b/>
          <w:bCs/>
          <w:sz w:val="24"/>
          <w:szCs w:val="24"/>
        </w:rPr>
        <w:t>Lesões no coração e nos pulmões</w:t>
      </w:r>
    </w:p>
    <w:p w:rsidR="00473365" w:rsidRPr="00D91363" w:rsidRDefault="00473365" w:rsidP="00473365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2D53" w:rsidRPr="00D91363" w:rsidRDefault="002B2D53" w:rsidP="00816025">
      <w:pPr>
        <w:suppressAutoHyphens w:val="0"/>
        <w:spacing w:line="360" w:lineRule="auto"/>
        <w:jc w:val="both"/>
        <w:rPr>
          <w:b/>
        </w:rPr>
      </w:pPr>
      <w:r w:rsidRPr="00D91363">
        <w:rPr>
          <w:b/>
        </w:rPr>
        <w:t>REFERÊNCIAS:</w:t>
      </w:r>
    </w:p>
    <w:p w:rsidR="006B3F00" w:rsidRPr="00D91363" w:rsidRDefault="00473365" w:rsidP="00816025">
      <w:pPr>
        <w:spacing w:line="360" w:lineRule="auto"/>
        <w:jc w:val="both"/>
        <w:rPr>
          <w:bCs/>
        </w:rPr>
      </w:pPr>
      <w:r w:rsidRPr="00D91363">
        <w:rPr>
          <w:bCs/>
        </w:rPr>
        <w:t xml:space="preserve">Curso de </w:t>
      </w:r>
      <w:proofErr w:type="spellStart"/>
      <w:r w:rsidRPr="00D91363">
        <w:rPr>
          <w:bCs/>
        </w:rPr>
        <w:t>Emergêncista</w:t>
      </w:r>
      <w:proofErr w:type="spellEnd"/>
      <w:r w:rsidRPr="00D91363">
        <w:rPr>
          <w:bCs/>
        </w:rPr>
        <w:t xml:space="preserve"> Pré-Hospitalar </w:t>
      </w:r>
      <w:r w:rsidR="009C5BED" w:rsidRPr="00D91363">
        <w:rPr>
          <w:bCs/>
        </w:rPr>
        <w:t>I da SENASP/MJ.</w:t>
      </w:r>
    </w:p>
    <w:p w:rsidR="00473365" w:rsidRPr="00D91363" w:rsidRDefault="00473365" w:rsidP="00816025">
      <w:pPr>
        <w:spacing w:line="360" w:lineRule="auto"/>
        <w:jc w:val="both"/>
        <w:rPr>
          <w:bCs/>
        </w:rPr>
      </w:pPr>
    </w:p>
    <w:p w:rsidR="00473365" w:rsidRPr="00D91363" w:rsidRDefault="00473365" w:rsidP="00473365">
      <w:pPr>
        <w:shd w:val="clear" w:color="auto" w:fill="D9D9D9" w:themeFill="background1" w:themeFillShade="D9"/>
        <w:spacing w:line="276" w:lineRule="auto"/>
        <w:jc w:val="center"/>
        <w:rPr>
          <w:b/>
          <w:bCs/>
          <w:caps/>
          <w:u w:val="single"/>
        </w:rPr>
      </w:pPr>
      <w:r w:rsidRPr="00D91363">
        <w:rPr>
          <w:b/>
          <w:bCs/>
          <w:caps/>
          <w:u w:val="single"/>
        </w:rPr>
        <w:t>SAÚDE OU DOENÇA DE QUE LADO VC ESTÁ?</w:t>
      </w:r>
    </w:p>
    <w:p w:rsidR="00473365" w:rsidRPr="00D91363" w:rsidRDefault="00473365" w:rsidP="00473365">
      <w:pPr>
        <w:shd w:val="clear" w:color="auto" w:fill="D9D9D9" w:themeFill="background1" w:themeFillShade="D9"/>
        <w:spacing w:before="120" w:line="276" w:lineRule="auto"/>
        <w:jc w:val="center"/>
        <w:rPr>
          <w:b/>
          <w:bCs/>
        </w:rPr>
      </w:pPr>
      <w:r w:rsidRPr="00D91363">
        <w:rPr>
          <w:b/>
          <w:bCs/>
        </w:rPr>
        <w:t>Carga Horária: 10 h/a</w:t>
      </w:r>
    </w:p>
    <w:p w:rsidR="00473365" w:rsidRPr="00D91363" w:rsidRDefault="00473365" w:rsidP="00473365">
      <w:pPr>
        <w:spacing w:line="276" w:lineRule="auto"/>
        <w:jc w:val="both"/>
        <w:rPr>
          <w:bCs/>
        </w:rPr>
      </w:pPr>
      <w:r w:rsidRPr="00D91363">
        <w:rPr>
          <w:b/>
          <w:bCs/>
        </w:rPr>
        <w:t xml:space="preserve">EMENTA: </w:t>
      </w:r>
      <w:r w:rsidRPr="00D91363">
        <w:t xml:space="preserve">Os aspectos relacionados às condições físicas do trabalho realizado pelo profissional da área de segurança pública são de extrema importância para o entendimento do diferencial de saúde ou doença, nesse contexto essa construção do conceito proporcionará uma melhor qualidade de vida a esse profissional. Nesse ínterim se faz necessário o estudo da relação existente entre as condições de trabalho e as principais doenças profissionais; as características especiais do trabalho dos profissionais da área de segurança pública, que trazem conseqüências físicas de várias naturezas e </w:t>
      </w:r>
      <w:r w:rsidRPr="00D91363">
        <w:rPr>
          <w:bCs/>
        </w:rPr>
        <w:t>as doenças do trabalho mais comuns entre os profissionais de Segurança Pública</w:t>
      </w:r>
    </w:p>
    <w:p w:rsidR="00473365" w:rsidRPr="00D91363" w:rsidRDefault="00473365" w:rsidP="00473365">
      <w:pPr>
        <w:spacing w:line="276" w:lineRule="auto"/>
        <w:jc w:val="both"/>
        <w:rPr>
          <w:b/>
          <w:bCs/>
        </w:rPr>
      </w:pPr>
    </w:p>
    <w:p w:rsidR="00473365" w:rsidRPr="00D91363" w:rsidRDefault="00473365" w:rsidP="00473365">
      <w:pPr>
        <w:spacing w:line="276" w:lineRule="auto"/>
        <w:jc w:val="both"/>
        <w:rPr>
          <w:b/>
          <w:bCs/>
        </w:rPr>
      </w:pPr>
      <w:r w:rsidRPr="00D91363">
        <w:rPr>
          <w:b/>
          <w:bCs/>
        </w:rPr>
        <w:t>CONTEÚDO PROGRAMÁTICO: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rPr>
          <w:b/>
          <w:bCs/>
        </w:rPr>
        <w:t>1. Módulo 1 – Principais aspectos das condições de trabalho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t>1.1 - Servidores públicos: aspectos gerais;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rPr>
          <w:bCs/>
        </w:rPr>
        <w:t>1.2 - Do ingresso nos quadros;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t>1.3. - Do trabalho em segurança pública e suas dificuldades/desafios;</w:t>
      </w:r>
    </w:p>
    <w:p w:rsidR="00473365" w:rsidRPr="00D91363" w:rsidRDefault="00473365" w:rsidP="00473365">
      <w:pPr>
        <w:spacing w:line="360" w:lineRule="auto"/>
        <w:jc w:val="both"/>
      </w:pPr>
      <w:r w:rsidRPr="00D91363">
        <w:t>1.4. - Das obrigações do administrador e do administrado.</w:t>
      </w:r>
    </w:p>
    <w:p w:rsidR="00473365" w:rsidRPr="00D91363" w:rsidRDefault="00473365" w:rsidP="00473365">
      <w:pPr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2. Módulo 2 - As doenças advindas das atividades laborais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rPr>
          <w:bCs/>
        </w:rPr>
        <w:t>2.1</w:t>
      </w:r>
      <w:r w:rsidRPr="00D91363">
        <w:rPr>
          <w:b/>
          <w:bCs/>
        </w:rPr>
        <w:t xml:space="preserve"> - </w:t>
      </w:r>
      <w:r w:rsidRPr="00D91363">
        <w:t>Tensões e pressões: fatos geradores;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t>2.2 - A doença como uma estratégia defensiva;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D91363">
        <w:t xml:space="preserve">2.3 - </w:t>
      </w:r>
      <w:r w:rsidRPr="00D91363">
        <w:rPr>
          <w:bCs/>
        </w:rPr>
        <w:t>Principais doenças de trabalho nos profissionais de segurança pública.</w:t>
      </w:r>
    </w:p>
    <w:p w:rsidR="00473365" w:rsidRPr="00D91363" w:rsidRDefault="00473365" w:rsidP="00473365">
      <w:pPr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Módulo 3 - As doenças advindas das atividades laborais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t>3.1 - O que é possível fazer para prevenir a instalação dessas doenças profissionais e como</w:t>
      </w:r>
      <w:r w:rsidRPr="00D91363">
        <w:rPr>
          <w:b/>
          <w:bCs/>
        </w:rPr>
        <w:t xml:space="preserve"> </w:t>
      </w:r>
      <w:r w:rsidRPr="00D91363">
        <w:t>obter uma melhor qualidade de vida?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</w:p>
    <w:p w:rsidR="00473365" w:rsidRPr="00D91363" w:rsidRDefault="00473365" w:rsidP="00473365">
      <w:pPr>
        <w:suppressAutoHyphens w:val="0"/>
        <w:spacing w:line="360" w:lineRule="auto"/>
        <w:jc w:val="both"/>
        <w:rPr>
          <w:b/>
          <w:lang w:val="en-US"/>
        </w:rPr>
      </w:pPr>
      <w:r w:rsidRPr="00D91363">
        <w:rPr>
          <w:b/>
          <w:lang w:val="en-US"/>
        </w:rPr>
        <w:t>REFERÊNCIAS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proofErr w:type="gramStart"/>
      <w:r w:rsidRPr="00D91363">
        <w:rPr>
          <w:lang w:val="en-US"/>
        </w:rPr>
        <w:t xml:space="preserve">Amir, </w:t>
      </w:r>
      <w:proofErr w:type="spellStart"/>
      <w:r w:rsidRPr="00D91363">
        <w:rPr>
          <w:lang w:val="en-US"/>
        </w:rPr>
        <w:t>Menachem</w:t>
      </w:r>
      <w:proofErr w:type="spellEnd"/>
      <w:r w:rsidRPr="00D91363">
        <w:rPr>
          <w:lang w:val="en-US"/>
        </w:rPr>
        <w:t>.</w:t>
      </w:r>
      <w:proofErr w:type="gramEnd"/>
      <w:r w:rsidRPr="00D91363">
        <w:rPr>
          <w:lang w:val="en-US"/>
        </w:rPr>
        <w:t xml:space="preserve"> </w:t>
      </w:r>
      <w:proofErr w:type="gramStart"/>
      <w:r w:rsidRPr="00D91363">
        <w:rPr>
          <w:lang w:val="en-US"/>
        </w:rPr>
        <w:t xml:space="preserve">(1995). Organized Crime and </w:t>
      </w:r>
      <w:proofErr w:type="spellStart"/>
      <w:r w:rsidRPr="00D91363">
        <w:rPr>
          <w:lang w:val="en-US"/>
        </w:rPr>
        <w:t>Violence.Studies</w:t>
      </w:r>
      <w:proofErr w:type="spellEnd"/>
      <w:r w:rsidRPr="00D91363">
        <w:rPr>
          <w:lang w:val="en-US"/>
        </w:rPr>
        <w:t xml:space="preserve"> on Crime and Crime Prevention.</w:t>
      </w:r>
      <w:proofErr w:type="gramEnd"/>
      <w:r w:rsidRPr="00D91363">
        <w:rPr>
          <w:lang w:val="en-US"/>
        </w:rPr>
        <w:t xml:space="preserve"> </w:t>
      </w:r>
      <w:r w:rsidRPr="00D91363">
        <w:rPr>
          <w:lang w:val="en-US"/>
        </w:rPr>
        <w:lastRenderedPageBreak/>
        <w:t>Chicago: University in Chicago press 1995, v.4</w:t>
      </w:r>
      <w:proofErr w:type="gramStart"/>
      <w:r w:rsidRPr="00D91363">
        <w:rPr>
          <w:lang w:val="en-US"/>
        </w:rPr>
        <w:t>,n</w:t>
      </w:r>
      <w:proofErr w:type="gramEnd"/>
      <w:r w:rsidRPr="00D91363">
        <w:rPr>
          <w:lang w:val="en-US"/>
        </w:rPr>
        <w:t>º 1, 84-104.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jc w:val="both"/>
      </w:pPr>
      <w:r w:rsidRPr="00FC68BB">
        <w:t xml:space="preserve">BALESTRERI, Ricardo </w:t>
      </w:r>
      <w:proofErr w:type="spellStart"/>
      <w:r w:rsidRPr="00FC68BB">
        <w:t>Brisola</w:t>
      </w:r>
      <w:proofErr w:type="spellEnd"/>
      <w:r w:rsidRPr="00FC68BB">
        <w:t xml:space="preserve">. </w:t>
      </w:r>
      <w:r w:rsidRPr="00D91363">
        <w:t xml:space="preserve">Direitos Humanos: Coisa de Polícia. Passo Fundo, RS: CAPEC – </w:t>
      </w:r>
      <w:proofErr w:type="spellStart"/>
      <w:r w:rsidRPr="00D91363">
        <w:t>Pater</w:t>
      </w:r>
      <w:proofErr w:type="spellEnd"/>
      <w:r w:rsidRPr="00D91363">
        <w:t xml:space="preserve"> Editora. 1988.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jc w:val="both"/>
      </w:pPr>
      <w:r w:rsidRPr="00D91363">
        <w:t xml:space="preserve">BALESTRERI, Ricardo. Treze Reflexões sobre Polícias e Direitos Humanos. São Paulo: A Força Policial. </w:t>
      </w:r>
      <w:proofErr w:type="gramStart"/>
      <w:r w:rsidRPr="00D91363">
        <w:t>no</w:t>
      </w:r>
      <w:proofErr w:type="gramEnd"/>
      <w:r w:rsidRPr="00D91363">
        <w:t xml:space="preserve">. 28. </w:t>
      </w:r>
      <w:proofErr w:type="gramStart"/>
      <w:r w:rsidRPr="00D91363">
        <w:t>out</w:t>
      </w:r>
      <w:proofErr w:type="gramEnd"/>
      <w:r w:rsidRPr="00D91363">
        <w:t>/</w:t>
      </w:r>
      <w:proofErr w:type="spellStart"/>
      <w:r w:rsidRPr="00D91363">
        <w:t>nov</w:t>
      </w:r>
      <w:proofErr w:type="spellEnd"/>
      <w:r w:rsidRPr="00D91363">
        <w:t xml:space="preserve">/dez, 2000. </w:t>
      </w:r>
      <w:proofErr w:type="gramStart"/>
      <w:r w:rsidRPr="00D91363">
        <w:t>p.</w:t>
      </w:r>
      <w:proofErr w:type="gramEnd"/>
      <w:r w:rsidRPr="00D91363">
        <w:t xml:space="preserve"> 79.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D91363">
        <w:t xml:space="preserve">BARROS </w:t>
      </w:r>
      <w:proofErr w:type="gramStart"/>
      <w:r w:rsidRPr="00D91363">
        <w:t>NETO,</w:t>
      </w:r>
      <w:proofErr w:type="gramEnd"/>
      <w:r w:rsidRPr="00D91363">
        <w:t xml:space="preserve">Tito Paes de. Sem medo de ter medo: um guia prático para ajudar pessoas com pânico, fobias, obsessões, compulsões e </w:t>
      </w:r>
      <w:proofErr w:type="gramStart"/>
      <w:r w:rsidRPr="00D91363">
        <w:t>estresse -São</w:t>
      </w:r>
      <w:proofErr w:type="gramEnd"/>
      <w:r w:rsidRPr="00D91363">
        <w:t xml:space="preserve"> Paulo: Casa do Psicólogo.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D91363">
        <w:t>BASTOS, Celso Ribeiro. Dicionário de Direito Constitucional. São Paulo: Editora Saraiva. 1994.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jc w:val="both"/>
      </w:pPr>
      <w:r w:rsidRPr="00D91363">
        <w:t xml:space="preserve">BLEGER, José. </w:t>
      </w:r>
      <w:proofErr w:type="spellStart"/>
      <w:r w:rsidRPr="00D91363">
        <w:t>Psico-higiene</w:t>
      </w:r>
      <w:proofErr w:type="spellEnd"/>
      <w:r w:rsidRPr="00D91363">
        <w:t xml:space="preserve"> e psicologia </w:t>
      </w:r>
      <w:proofErr w:type="gramStart"/>
      <w:r w:rsidRPr="00D91363">
        <w:t>institucional.</w:t>
      </w:r>
      <w:proofErr w:type="gramEnd"/>
      <w:r w:rsidRPr="00D91363">
        <w:t xml:space="preserve">Trad. de Emília de Oliveira </w:t>
      </w:r>
      <w:proofErr w:type="spellStart"/>
      <w:r w:rsidRPr="00D91363">
        <w:t>Dielh</w:t>
      </w:r>
      <w:proofErr w:type="spellEnd"/>
      <w:r w:rsidRPr="00D91363">
        <w:t>, Porto Alegre, Artes Médicas,1984.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proofErr w:type="spellStart"/>
      <w:r w:rsidRPr="00D91363">
        <w:rPr>
          <w:lang w:val="en-US"/>
        </w:rPr>
        <w:t>Brown</w:t>
      </w:r>
      <w:proofErr w:type="gramStart"/>
      <w:r w:rsidRPr="00D91363">
        <w:rPr>
          <w:lang w:val="en-US"/>
        </w:rPr>
        <w:t>,Jennifer</w:t>
      </w:r>
      <w:proofErr w:type="spellEnd"/>
      <w:proofErr w:type="gramEnd"/>
      <w:r w:rsidRPr="00D91363">
        <w:rPr>
          <w:lang w:val="en-US"/>
        </w:rPr>
        <w:t xml:space="preserve"> L. &amp; Fielding, Jane. </w:t>
      </w:r>
      <w:proofErr w:type="gramStart"/>
      <w:r w:rsidRPr="00D91363">
        <w:rPr>
          <w:lang w:val="en-US"/>
        </w:rPr>
        <w:t xml:space="preserve">(1993). Qualitative Differences and Women Police </w:t>
      </w:r>
      <w:proofErr w:type="spellStart"/>
      <w:r w:rsidRPr="00D91363">
        <w:rPr>
          <w:lang w:val="en-US"/>
        </w:rPr>
        <w:t>Officer's.Experience</w:t>
      </w:r>
      <w:proofErr w:type="spellEnd"/>
      <w:r w:rsidRPr="00D91363">
        <w:rPr>
          <w:lang w:val="en-US"/>
        </w:rPr>
        <w:t xml:space="preserve"> of Occupational Stress.</w:t>
      </w:r>
      <w:proofErr w:type="gramEnd"/>
      <w:r w:rsidRPr="00D91363">
        <w:rPr>
          <w:lang w:val="en-US"/>
        </w:rPr>
        <w:t xml:space="preserve"> </w:t>
      </w:r>
      <w:r w:rsidRPr="00D91363">
        <w:t xml:space="preserve">Work </w:t>
      </w:r>
      <w:proofErr w:type="spellStart"/>
      <w:r w:rsidRPr="00D91363">
        <w:t>and</w:t>
      </w:r>
      <w:proofErr w:type="spellEnd"/>
      <w:r w:rsidRPr="00D91363">
        <w:t xml:space="preserve"> Stress – </w:t>
      </w:r>
      <w:proofErr w:type="spellStart"/>
      <w:r w:rsidRPr="00D91363">
        <w:t>Hampshire</w:t>
      </w:r>
      <w:proofErr w:type="spellEnd"/>
      <w:r w:rsidRPr="00D91363">
        <w:t xml:space="preserve"> 1993. </w:t>
      </w:r>
      <w:proofErr w:type="gramStart"/>
      <w:r w:rsidRPr="00D91363">
        <w:t>v.</w:t>
      </w:r>
      <w:proofErr w:type="gramEnd"/>
      <w:r w:rsidRPr="00D91363">
        <w:t>7, nº4, 324-340.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D91363">
        <w:t xml:space="preserve">CODO, Wanderley. Educação: Carinho e Trabalho. Petrópolis, RJ: Vozes/Brasília: Confederação Nacional dos Trabalhadores em Educação: Universidade de Brasília. Laboratório de Psicologia do Trabalho, 1999. Constituição da República Federativa do Brasil. Atualizada até a </w:t>
      </w:r>
      <w:proofErr w:type="gramStart"/>
      <w:r w:rsidRPr="00D91363">
        <w:t>EC.</w:t>
      </w:r>
      <w:proofErr w:type="gramEnd"/>
      <w:r w:rsidRPr="00D91363">
        <w:t>nº 45/2004. 35ª edição. São Paulo: Editora Saraiva. 2005.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D91363">
        <w:t xml:space="preserve">DEJOURS, Cristophe. A loucura do trabalho: estudo da psicopatologia do trabalho; tradução de Ana Isabel </w:t>
      </w:r>
      <w:proofErr w:type="spellStart"/>
      <w:r w:rsidRPr="00D91363">
        <w:t>Paraguay</w:t>
      </w:r>
      <w:proofErr w:type="spellEnd"/>
      <w:r w:rsidRPr="00D91363">
        <w:t xml:space="preserve"> e Lúcia Leal </w:t>
      </w:r>
      <w:proofErr w:type="gramStart"/>
      <w:r w:rsidRPr="00D91363">
        <w:t>Ferreira.</w:t>
      </w:r>
      <w:proofErr w:type="gramEnd"/>
      <w:r w:rsidRPr="00D91363">
        <w:t xml:space="preserve">-5.ed. ampliada-São Paulo: </w:t>
      </w:r>
      <w:proofErr w:type="spellStart"/>
      <w:r w:rsidRPr="00D91363">
        <w:t>Cortez-Oboré</w:t>
      </w:r>
      <w:proofErr w:type="spellEnd"/>
      <w:r w:rsidRPr="00D91363">
        <w:t>,1992.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jc w:val="both"/>
      </w:pPr>
      <w:r w:rsidRPr="00D91363">
        <w:t xml:space="preserve">DI PIETRO, Maria Sylvia </w:t>
      </w:r>
      <w:proofErr w:type="spellStart"/>
      <w:r w:rsidRPr="00D91363">
        <w:t>Zanella</w:t>
      </w:r>
      <w:proofErr w:type="spellEnd"/>
      <w:r w:rsidRPr="00D91363">
        <w:t xml:space="preserve"> – Direito Administrativo. 13ª Edição Editora Atlas, São Paulo/2001.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t>FIGUEIREDO, Marcelo. Teoria Geral do Estado. 2ª edição. São Paulo: Editora Atlas S.A. 2001.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jc w:val="both"/>
      </w:pPr>
      <w:r w:rsidRPr="00D91363">
        <w:t xml:space="preserve">FIORELLI, José </w:t>
      </w:r>
      <w:proofErr w:type="spellStart"/>
      <w:r w:rsidRPr="00D91363">
        <w:t>Osmir</w:t>
      </w:r>
      <w:proofErr w:type="spellEnd"/>
      <w:r w:rsidRPr="00D91363">
        <w:t xml:space="preserve">. Psicologia nas Relações de Trabalho – uma nova visão para advogados, </w:t>
      </w:r>
      <w:proofErr w:type="spellStart"/>
      <w:r w:rsidRPr="00D91363">
        <w:t>juizes</w:t>
      </w:r>
      <w:proofErr w:type="spellEnd"/>
      <w:r w:rsidRPr="00D91363">
        <w:t xml:space="preserve"> do trabalho, administradores e </w:t>
      </w:r>
      <w:proofErr w:type="gramStart"/>
      <w:r w:rsidRPr="00D91363">
        <w:t>psicólogos.</w:t>
      </w:r>
      <w:proofErr w:type="gramEnd"/>
      <w:r w:rsidRPr="00D91363">
        <w:t>- São Paulo:LTR,2003.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ind w:right="40"/>
      </w:pPr>
      <w:r w:rsidRPr="00D91363">
        <w:t>ROSA, Paulo Tadeu Rodrigues. Forças Policiais no sistema constitucional. (http://www.militar.com.br/legisl/artdireitomilitar/ano2003/pthadeu/forcaspoliciaissistemaconstit ucinal.htm).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</w:pPr>
      <w:r w:rsidRPr="00D91363">
        <w:t>SAMPAIO, José Nogueira. Fundação da Polícia Militar do Estado de São Paulo. 2ª ed. São Paulo. 1981.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t xml:space="preserve">SANTOS, </w:t>
      </w:r>
      <w:proofErr w:type="spellStart"/>
      <w:r w:rsidRPr="00D91363">
        <w:t>Jorcelino</w:t>
      </w:r>
      <w:proofErr w:type="spellEnd"/>
      <w:r w:rsidRPr="00D91363">
        <w:t xml:space="preserve"> Luiz dos. Drogas: psicologia e crime. Porto Alegre: Sagra </w:t>
      </w:r>
      <w:proofErr w:type="spellStart"/>
      <w:r w:rsidRPr="00D91363">
        <w:t>Luzzato</w:t>
      </w:r>
      <w:proofErr w:type="spellEnd"/>
      <w:r w:rsidRPr="00D91363">
        <w:t>, 1997.</w:t>
      </w:r>
    </w:p>
    <w:p w:rsidR="00473365" w:rsidRPr="00D91363" w:rsidRDefault="00473365" w:rsidP="00473365">
      <w:pPr>
        <w:widowControl w:val="0"/>
        <w:autoSpaceDE w:val="0"/>
        <w:autoSpaceDN w:val="0"/>
        <w:adjustRightInd w:val="0"/>
        <w:spacing w:line="360" w:lineRule="auto"/>
      </w:pPr>
      <w:r w:rsidRPr="00D91363">
        <w:t xml:space="preserve">SANTOS, </w:t>
      </w:r>
      <w:proofErr w:type="spellStart"/>
      <w:r w:rsidRPr="00D91363">
        <w:t>Jorcelino</w:t>
      </w:r>
      <w:proofErr w:type="spellEnd"/>
      <w:r w:rsidRPr="00D91363">
        <w:t xml:space="preserve"> Luiz dos. Drogas: psicologia e crime. Porto Alegre: Sagra </w:t>
      </w:r>
      <w:proofErr w:type="spellStart"/>
      <w:r w:rsidRPr="00D91363">
        <w:t>Luzzato</w:t>
      </w:r>
      <w:proofErr w:type="spellEnd"/>
      <w:r w:rsidRPr="00D91363">
        <w:t>, 1997.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r w:rsidRPr="00D91363">
        <w:t xml:space="preserve">SILVA, De Plácido. Vocabulário Jurídico. Atualizadores: Nagib </w:t>
      </w:r>
      <w:proofErr w:type="spellStart"/>
      <w:r w:rsidRPr="00D91363">
        <w:t>Slaibi</w:t>
      </w:r>
      <w:proofErr w:type="spellEnd"/>
      <w:r w:rsidRPr="00D91363">
        <w:t xml:space="preserve"> Filho e Gláucia Carvalho. </w:t>
      </w:r>
      <w:r w:rsidRPr="00D91363">
        <w:lastRenderedPageBreak/>
        <w:t>24ª edição. Rio de janeiro: Editora Forense. 2004.</w:t>
      </w:r>
    </w:p>
    <w:p w:rsidR="00473365" w:rsidRPr="00D91363" w:rsidRDefault="00473365" w:rsidP="00473365">
      <w:pPr>
        <w:widowControl w:val="0"/>
        <w:overflowPunct w:val="0"/>
        <w:autoSpaceDE w:val="0"/>
        <w:autoSpaceDN w:val="0"/>
        <w:adjustRightInd w:val="0"/>
        <w:spacing w:line="360" w:lineRule="auto"/>
        <w:ind w:right="400"/>
      </w:pPr>
      <w:r w:rsidRPr="00D91363">
        <w:t xml:space="preserve">Viver: </w:t>
      </w:r>
      <w:proofErr w:type="spellStart"/>
      <w:r w:rsidRPr="00D91363">
        <w:t>mente&amp;cérebro</w:t>
      </w:r>
      <w:proofErr w:type="spellEnd"/>
      <w:r w:rsidRPr="00D91363">
        <w:t xml:space="preserve">/Revista </w:t>
      </w:r>
      <w:proofErr w:type="spellStart"/>
      <w:r w:rsidRPr="00D91363">
        <w:t>Scientific</w:t>
      </w:r>
      <w:proofErr w:type="spellEnd"/>
      <w:r w:rsidRPr="00D91363">
        <w:t xml:space="preserve"> </w:t>
      </w:r>
      <w:proofErr w:type="spellStart"/>
      <w:r w:rsidRPr="00D91363">
        <w:t>American</w:t>
      </w:r>
      <w:proofErr w:type="spellEnd"/>
      <w:r w:rsidRPr="00D91363">
        <w:t xml:space="preserve">- Ed. </w:t>
      </w:r>
      <w:proofErr w:type="spellStart"/>
      <w:r w:rsidRPr="00D91363">
        <w:t>Duetto</w:t>
      </w:r>
      <w:proofErr w:type="spellEnd"/>
      <w:r w:rsidRPr="00D91363">
        <w:t>, ano XIII, n° 148, SP, MAIO 2005.</w:t>
      </w:r>
    </w:p>
    <w:p w:rsidR="00BC609D" w:rsidRPr="00D91363" w:rsidRDefault="00473365" w:rsidP="00473365">
      <w:pPr>
        <w:spacing w:line="360" w:lineRule="auto"/>
      </w:pPr>
      <w:proofErr w:type="gramStart"/>
      <w:r w:rsidRPr="00D91363">
        <w:rPr>
          <w:lang w:val="en-US"/>
        </w:rPr>
        <w:t>Wilson, Carlene &amp; Brewer, Neil.</w:t>
      </w:r>
      <w:proofErr w:type="gramEnd"/>
      <w:r w:rsidRPr="00D91363">
        <w:rPr>
          <w:lang w:val="en-US"/>
        </w:rPr>
        <w:t xml:space="preserve"> (1993). </w:t>
      </w:r>
      <w:proofErr w:type="spellStart"/>
      <w:r w:rsidRPr="00D91363">
        <w:rPr>
          <w:lang w:val="en-US"/>
        </w:rPr>
        <w:t>Indiduals</w:t>
      </w:r>
      <w:proofErr w:type="spellEnd"/>
      <w:r w:rsidRPr="00D91363">
        <w:rPr>
          <w:lang w:val="en-US"/>
        </w:rPr>
        <w:t xml:space="preserve"> and Groups Dealing with Conflict: </w:t>
      </w:r>
      <w:proofErr w:type="spellStart"/>
      <w:r w:rsidRPr="00D91363">
        <w:rPr>
          <w:lang w:val="en-US"/>
        </w:rPr>
        <w:t>Fidings</w:t>
      </w:r>
      <w:proofErr w:type="spellEnd"/>
      <w:r w:rsidRPr="00D91363">
        <w:rPr>
          <w:lang w:val="en-US"/>
        </w:rPr>
        <w:t xml:space="preserve"> from police and Patrol. </w:t>
      </w:r>
      <w:proofErr w:type="spellStart"/>
      <w:r w:rsidRPr="00D91363">
        <w:t>Basic</w:t>
      </w:r>
      <w:proofErr w:type="spellEnd"/>
      <w:r w:rsidRPr="00D91363">
        <w:t xml:space="preserve"> </w:t>
      </w:r>
      <w:proofErr w:type="spellStart"/>
      <w:r w:rsidRPr="00D91363">
        <w:t>and</w:t>
      </w:r>
      <w:proofErr w:type="spellEnd"/>
      <w:r w:rsidRPr="00D91363">
        <w:t xml:space="preserve"> </w:t>
      </w:r>
      <w:proofErr w:type="spellStart"/>
      <w:r w:rsidRPr="00D91363">
        <w:t>Applied</w:t>
      </w:r>
      <w:proofErr w:type="spellEnd"/>
      <w:r w:rsidRPr="00D91363">
        <w:t xml:space="preserve"> Social </w:t>
      </w:r>
      <w:proofErr w:type="spellStart"/>
      <w:r w:rsidRPr="00D91363">
        <w:t>Psychology</w:t>
      </w:r>
      <w:proofErr w:type="spellEnd"/>
      <w:r w:rsidRPr="00D91363">
        <w:t>. Houston 1993 v.14, n°1, 55 - 67.</w:t>
      </w:r>
    </w:p>
    <w:p w:rsidR="00D9292D" w:rsidRPr="00D91363" w:rsidRDefault="00D9292D" w:rsidP="00473365">
      <w:pPr>
        <w:spacing w:line="360" w:lineRule="auto"/>
      </w:pPr>
    </w:p>
    <w:p w:rsidR="00D9292D" w:rsidRPr="00D91363" w:rsidRDefault="00D9292D" w:rsidP="00473365">
      <w:pPr>
        <w:spacing w:line="360" w:lineRule="auto"/>
      </w:pPr>
    </w:p>
    <w:p w:rsidR="00473365" w:rsidRPr="00D91363" w:rsidRDefault="00473365" w:rsidP="00473365">
      <w:pPr>
        <w:shd w:val="clear" w:color="auto" w:fill="D9D9D9" w:themeFill="background1" w:themeFillShade="D9"/>
        <w:spacing w:line="276" w:lineRule="auto"/>
        <w:jc w:val="center"/>
        <w:rPr>
          <w:b/>
          <w:bCs/>
          <w:caps/>
          <w:u w:val="single"/>
        </w:rPr>
      </w:pPr>
      <w:r w:rsidRPr="00D91363">
        <w:rPr>
          <w:b/>
          <w:bCs/>
          <w:caps/>
          <w:u w:val="single"/>
        </w:rPr>
        <w:t>SISTEMA DE COMANDO DE INCIDENTES</w:t>
      </w:r>
    </w:p>
    <w:p w:rsidR="00473365" w:rsidRPr="00D91363" w:rsidRDefault="00473365" w:rsidP="00473365">
      <w:pPr>
        <w:shd w:val="clear" w:color="auto" w:fill="D9D9D9" w:themeFill="background1" w:themeFillShade="D9"/>
        <w:spacing w:before="120" w:line="276" w:lineRule="auto"/>
        <w:jc w:val="center"/>
        <w:rPr>
          <w:b/>
          <w:bCs/>
        </w:rPr>
      </w:pPr>
      <w:r w:rsidRPr="00D91363">
        <w:rPr>
          <w:b/>
          <w:bCs/>
        </w:rPr>
        <w:t>Carga Horária: 10 h/a</w:t>
      </w:r>
    </w:p>
    <w:p w:rsidR="00473365" w:rsidRPr="00D91363" w:rsidRDefault="002B2D53" w:rsidP="00473365">
      <w:pPr>
        <w:jc w:val="both"/>
      </w:pPr>
      <w:r w:rsidRPr="00D91363">
        <w:rPr>
          <w:b/>
          <w:bCs/>
        </w:rPr>
        <w:t>EMENTA:</w:t>
      </w:r>
      <w:r w:rsidRPr="00D91363">
        <w:t xml:space="preserve"> </w:t>
      </w:r>
      <w:r w:rsidR="00473365" w:rsidRPr="00D91363">
        <w:t>Apresentação de Conceitos básicos para compreensão dos princípios e métodos envolvidos no Sistema de Comando de incidentes (SCI), modelo de gerenciamento desenvolvido para comando, controle e coordenação, em resposta a situações de emergência, que objetiva a estabilização do incidente e a proteção da vida, da propriedade e do meio ambiente.</w:t>
      </w:r>
    </w:p>
    <w:p w:rsidR="002B2D53" w:rsidRPr="00D91363" w:rsidRDefault="002B2D53" w:rsidP="00816025">
      <w:pPr>
        <w:spacing w:line="360" w:lineRule="auto"/>
        <w:jc w:val="both"/>
      </w:pPr>
    </w:p>
    <w:p w:rsidR="002B2D53" w:rsidRPr="00D91363" w:rsidRDefault="002B2D53" w:rsidP="00816025">
      <w:pPr>
        <w:spacing w:line="360" w:lineRule="auto"/>
        <w:jc w:val="both"/>
        <w:rPr>
          <w:b/>
          <w:bCs/>
        </w:rPr>
      </w:pPr>
      <w:r w:rsidRPr="00D91363">
        <w:rPr>
          <w:b/>
          <w:bCs/>
        </w:rPr>
        <w:t>CONTEÚDO PROGRAMÁTICO:</w:t>
      </w:r>
    </w:p>
    <w:p w:rsidR="00473365" w:rsidRPr="00D91363" w:rsidRDefault="00473365" w:rsidP="00473365">
      <w:pPr>
        <w:jc w:val="both"/>
      </w:pPr>
      <w:r w:rsidRPr="00D91363">
        <w:t xml:space="preserve">1. História do Sistema de Comando de Incidentes </w:t>
      </w:r>
    </w:p>
    <w:p w:rsidR="00473365" w:rsidRPr="00D91363" w:rsidRDefault="00473365" w:rsidP="00473365">
      <w:pPr>
        <w:jc w:val="both"/>
      </w:pPr>
      <w:r w:rsidRPr="00D91363">
        <w:t xml:space="preserve">2. Definições e princípios </w:t>
      </w:r>
    </w:p>
    <w:p w:rsidR="00473365" w:rsidRPr="00D91363" w:rsidRDefault="00473365" w:rsidP="00473365">
      <w:pPr>
        <w:jc w:val="both"/>
      </w:pPr>
      <w:r w:rsidRPr="00D91363">
        <w:t xml:space="preserve">3. Funções do SCI </w:t>
      </w:r>
    </w:p>
    <w:p w:rsidR="00473365" w:rsidRPr="00D91363" w:rsidRDefault="00473365" w:rsidP="00473365">
      <w:pPr>
        <w:jc w:val="both"/>
      </w:pPr>
      <w:r w:rsidRPr="00D91363">
        <w:t xml:space="preserve">4. Estrutura </w:t>
      </w:r>
    </w:p>
    <w:p w:rsidR="00473365" w:rsidRPr="00D91363" w:rsidRDefault="00473365" w:rsidP="00473365">
      <w:pPr>
        <w:jc w:val="both"/>
      </w:pPr>
      <w:r w:rsidRPr="00D91363">
        <w:t xml:space="preserve">5. Instalações </w:t>
      </w:r>
    </w:p>
    <w:p w:rsidR="00473365" w:rsidRPr="00D91363" w:rsidRDefault="00473365" w:rsidP="00473365">
      <w:pPr>
        <w:jc w:val="both"/>
      </w:pPr>
      <w:r w:rsidRPr="00D91363">
        <w:t xml:space="preserve">6. Recursos </w:t>
      </w:r>
    </w:p>
    <w:p w:rsidR="00473365" w:rsidRPr="00D91363" w:rsidRDefault="00473365" w:rsidP="00473365">
      <w:pPr>
        <w:jc w:val="both"/>
      </w:pPr>
      <w:r w:rsidRPr="00D91363">
        <w:t xml:space="preserve">7. Situação </w:t>
      </w:r>
    </w:p>
    <w:p w:rsidR="00473365" w:rsidRPr="00D91363" w:rsidRDefault="00473365" w:rsidP="00473365">
      <w:pPr>
        <w:jc w:val="both"/>
      </w:pPr>
      <w:r w:rsidRPr="00D91363">
        <w:t xml:space="preserve">8. Instrumento de registro e consulta </w:t>
      </w:r>
    </w:p>
    <w:p w:rsidR="002B2D53" w:rsidRPr="00D91363" w:rsidRDefault="002B2D53" w:rsidP="00816025">
      <w:pPr>
        <w:spacing w:line="360" w:lineRule="auto"/>
        <w:jc w:val="both"/>
        <w:rPr>
          <w:b/>
          <w:bCs/>
        </w:rPr>
      </w:pPr>
    </w:p>
    <w:p w:rsidR="002B2D53" w:rsidRPr="00D91363" w:rsidRDefault="002B2D53" w:rsidP="00816025">
      <w:pPr>
        <w:suppressAutoHyphens w:val="0"/>
        <w:spacing w:line="360" w:lineRule="auto"/>
        <w:jc w:val="both"/>
        <w:rPr>
          <w:b/>
        </w:rPr>
      </w:pPr>
      <w:r w:rsidRPr="00D91363">
        <w:rPr>
          <w:b/>
        </w:rPr>
        <w:t>REFERÊNCIAS:</w:t>
      </w:r>
    </w:p>
    <w:p w:rsidR="002B2D53" w:rsidRPr="00D91363" w:rsidRDefault="009C5BED" w:rsidP="00816025">
      <w:pPr>
        <w:spacing w:line="360" w:lineRule="auto"/>
        <w:jc w:val="both"/>
        <w:rPr>
          <w:bCs/>
        </w:rPr>
      </w:pPr>
      <w:r w:rsidRPr="00D91363">
        <w:rPr>
          <w:bCs/>
        </w:rPr>
        <w:t>Curso de Sistema de Comando de Incidentes – SENASP/MJ.</w:t>
      </w:r>
    </w:p>
    <w:p w:rsidR="009C5BED" w:rsidRPr="00D91363" w:rsidRDefault="009C5BED" w:rsidP="00816025">
      <w:pPr>
        <w:spacing w:line="360" w:lineRule="auto"/>
        <w:jc w:val="both"/>
        <w:rPr>
          <w:b/>
          <w:bCs/>
        </w:rPr>
      </w:pPr>
    </w:p>
    <w:p w:rsidR="005C23F6" w:rsidRPr="00D91363" w:rsidRDefault="008511B6" w:rsidP="00816025">
      <w:pPr>
        <w:pStyle w:val="NormalWeb"/>
        <w:spacing w:before="0" w:after="0" w:line="360" w:lineRule="auto"/>
        <w:jc w:val="both"/>
        <w:rPr>
          <w:b/>
          <w:bCs/>
        </w:rPr>
      </w:pPr>
      <w:r>
        <w:rPr>
          <w:b/>
          <w:bCs/>
        </w:rPr>
        <w:t>10</w:t>
      </w:r>
      <w:r w:rsidR="005C23F6" w:rsidRPr="00D91363">
        <w:rPr>
          <w:b/>
          <w:bCs/>
        </w:rPr>
        <w:t>. METODOLOGIA</w:t>
      </w:r>
    </w:p>
    <w:p w:rsidR="00BD5CB8" w:rsidRPr="00D91363" w:rsidRDefault="00BD5CB8" w:rsidP="00816025">
      <w:pPr>
        <w:pStyle w:val="NormalWeb"/>
        <w:spacing w:before="0" w:after="0" w:line="360" w:lineRule="auto"/>
        <w:jc w:val="both"/>
      </w:pPr>
    </w:p>
    <w:p w:rsidR="005C23F6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  <w:t>O conteúdo programático será trabalhado em Ambiente Virtual</w:t>
      </w:r>
      <w:r w:rsidR="00156586" w:rsidRPr="00D91363">
        <w:t xml:space="preserve"> de Aprendizagem (AVA), trabalhando</w:t>
      </w:r>
      <w:r w:rsidRPr="00D91363">
        <w:t xml:space="preserve"> os temas e conteúdos utilizando a denominação de curso,</w:t>
      </w:r>
      <w:r w:rsidR="00156586" w:rsidRPr="00D91363">
        <w:t xml:space="preserve"> estes, serão disponibilizados pela</w:t>
      </w:r>
      <w:r w:rsidRPr="00D91363">
        <w:t xml:space="preserve"> ACIDES co</w:t>
      </w:r>
      <w:r w:rsidR="00156586" w:rsidRPr="00D91363">
        <w:t xml:space="preserve">mo disciplinas, em ciclo único, tendo o Gestor EAD </w:t>
      </w:r>
      <w:r w:rsidR="009C5BED" w:rsidRPr="00D91363">
        <w:t>à</w:t>
      </w:r>
      <w:r w:rsidRPr="00D91363">
        <w:t xml:space="preserve"> incumbência de matricular os profissionais na condição de aluno</w:t>
      </w:r>
      <w:r w:rsidR="00156586" w:rsidRPr="00D91363">
        <w:t xml:space="preserve"> no Curso de Habilitação de Cabos.</w:t>
      </w:r>
    </w:p>
    <w:p w:rsidR="005C23F6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  <w:t xml:space="preserve">A carga horária </w:t>
      </w:r>
      <w:r w:rsidR="00F22C6C" w:rsidRPr="00D91363">
        <w:t xml:space="preserve">total </w:t>
      </w:r>
      <w:r w:rsidR="00BA6454" w:rsidRPr="00D91363">
        <w:t>EAD</w:t>
      </w:r>
      <w:r w:rsidRPr="00D91363">
        <w:t xml:space="preserve"> </w:t>
      </w:r>
      <w:r w:rsidR="00156586" w:rsidRPr="00D91363">
        <w:t>é</w:t>
      </w:r>
      <w:r w:rsidR="00BA6454" w:rsidRPr="00D91363">
        <w:t xml:space="preserve"> de 3</w:t>
      </w:r>
      <w:r w:rsidR="00156586" w:rsidRPr="00D91363">
        <w:t>0 horas</w:t>
      </w:r>
      <w:r w:rsidR="007A731B" w:rsidRPr="00D91363">
        <w:t>, t</w:t>
      </w:r>
      <w:r w:rsidRPr="00D91363">
        <w:t xml:space="preserve">odas </w:t>
      </w:r>
      <w:r w:rsidR="00156586" w:rsidRPr="00D91363">
        <w:t>disponibilizadas na</w:t>
      </w:r>
      <w:r w:rsidRPr="00D91363">
        <w:t xml:space="preserve"> mesma data</w:t>
      </w:r>
      <w:r w:rsidR="00156586" w:rsidRPr="00D91363">
        <w:t xml:space="preserve"> em ambiente virtual</w:t>
      </w:r>
      <w:r w:rsidR="007A731B" w:rsidRPr="00D91363">
        <w:t xml:space="preserve"> dentro do cronograma previsto pelas respectivas instituições, podendo </w:t>
      </w:r>
      <w:r w:rsidR="00BD5CB8" w:rsidRPr="00D91363">
        <w:t>terminar</w:t>
      </w:r>
      <w:r w:rsidRPr="00D91363">
        <w:t xml:space="preserve"> em datas </w:t>
      </w:r>
      <w:r w:rsidRPr="00D91363">
        <w:lastRenderedPageBreak/>
        <w:t>diferentes; n</w:t>
      </w:r>
      <w:r w:rsidR="00156586" w:rsidRPr="00D91363">
        <w:t>ão será exigido do aluno tempo e quantidades de</w:t>
      </w:r>
      <w:r w:rsidRPr="00D91363">
        <w:t xml:space="preserve"> acesso</w:t>
      </w:r>
      <w:r w:rsidR="00156586" w:rsidRPr="00D91363">
        <w:t>s</w:t>
      </w:r>
      <w:r w:rsidRPr="00D91363">
        <w:t xml:space="preserve"> ao ambien</w:t>
      </w:r>
      <w:r w:rsidR="00156586" w:rsidRPr="00D91363">
        <w:t>te virtual</w:t>
      </w:r>
      <w:r w:rsidRPr="00D91363">
        <w:t xml:space="preserve"> para que conclua a disciplina </w:t>
      </w:r>
      <w:r w:rsidR="00156586" w:rsidRPr="00D91363">
        <w:t>e seja aprovado. O critério fundamental</w:t>
      </w:r>
      <w:r w:rsidR="00BD5CB8" w:rsidRPr="00D91363">
        <w:t xml:space="preserve"> </w:t>
      </w:r>
      <w:r w:rsidR="00156586" w:rsidRPr="00D91363">
        <w:t>para o aluno ser considerado apto</w:t>
      </w:r>
      <w:r w:rsidRPr="00D91363">
        <w:t xml:space="preserve"> é que o aluno participe das at</w:t>
      </w:r>
      <w:r w:rsidR="00156586" w:rsidRPr="00D91363">
        <w:t xml:space="preserve">ividades propostas pelo sistema e participe da </w:t>
      </w:r>
      <w:r w:rsidRPr="00D91363">
        <w:t xml:space="preserve">avaliação </w:t>
      </w:r>
      <w:r w:rsidR="00156586" w:rsidRPr="00D91363">
        <w:t xml:space="preserve">ao </w:t>
      </w:r>
      <w:r w:rsidRPr="00D91363">
        <w:t>final</w:t>
      </w:r>
      <w:r w:rsidR="00156586" w:rsidRPr="00D91363">
        <w:t xml:space="preserve"> do período letivo</w:t>
      </w:r>
      <w:r w:rsidR="00BD5CB8" w:rsidRPr="00D91363">
        <w:t xml:space="preserve">. A </w:t>
      </w:r>
      <w:r w:rsidR="00156586" w:rsidRPr="00D91363">
        <w:t xml:space="preserve">data </w:t>
      </w:r>
      <w:r w:rsidR="00554BC6" w:rsidRPr="00D91363">
        <w:t xml:space="preserve">e </w:t>
      </w:r>
      <w:r w:rsidR="00BD5CB8" w:rsidRPr="00D91363">
        <w:t>local da avaliação serão especificados em calendário pela GICAP</w:t>
      </w:r>
      <w:r w:rsidR="00156586" w:rsidRPr="00D91363">
        <w:t>.</w:t>
      </w:r>
    </w:p>
    <w:p w:rsidR="00BD5CB8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  <w:t>A Coordenaçã</w:t>
      </w:r>
      <w:r w:rsidR="00156586" w:rsidRPr="00D91363">
        <w:t xml:space="preserve">o das disciplinas </w:t>
      </w:r>
      <w:r w:rsidRPr="00D91363">
        <w:t>também será de responsabilidade das Supervisões dos Campi de Ensino para quaisquer dúvidas tanto sobre a utilização do sistema como em relação aos conteú</w:t>
      </w:r>
      <w:r w:rsidR="000726E2" w:rsidRPr="00D91363">
        <w:t>dos trabalhados nas disciplinas;</w:t>
      </w:r>
      <w:r w:rsidRPr="00D91363">
        <w:t xml:space="preserve"> com</w:t>
      </w:r>
      <w:r w:rsidR="00156586" w:rsidRPr="00D91363">
        <w:t xml:space="preserve">o são 03 (três) disciplinas e </w:t>
      </w:r>
      <w:r w:rsidR="009C5BED" w:rsidRPr="00D91363">
        <w:t>54 (</w:t>
      </w:r>
      <w:proofErr w:type="spellStart"/>
      <w:r w:rsidR="009C5BED" w:rsidRPr="00D91363">
        <w:t>cinquenta</w:t>
      </w:r>
      <w:proofErr w:type="spellEnd"/>
      <w:r w:rsidR="00156586" w:rsidRPr="00D91363">
        <w:t xml:space="preserve"> e </w:t>
      </w:r>
      <w:r w:rsidR="009C5BED" w:rsidRPr="00D91363">
        <w:t>quatro</w:t>
      </w:r>
      <w:r w:rsidRPr="00D91363">
        <w:t>) coordenadores, cada coordenador terá a incumbência de apoiar tanto os tutores quanto os alunos de suas turmas.</w:t>
      </w:r>
    </w:p>
    <w:p w:rsidR="005C23F6" w:rsidRPr="00D91363" w:rsidRDefault="005C23F6" w:rsidP="00816025">
      <w:pPr>
        <w:pStyle w:val="NormalWeb"/>
        <w:spacing w:before="0" w:after="0" w:line="360" w:lineRule="auto"/>
        <w:ind w:firstLine="708"/>
        <w:jc w:val="both"/>
      </w:pPr>
      <w:r w:rsidRPr="00D91363">
        <w:t>Será disponibilizado aos alunos e tutores o</w:t>
      </w:r>
      <w:r w:rsidR="00BD5CB8" w:rsidRPr="00D91363">
        <w:t xml:space="preserve"> acesso ao </w:t>
      </w:r>
      <w:proofErr w:type="spellStart"/>
      <w:r w:rsidR="00BD5CB8" w:rsidRPr="00D91363">
        <w:t>T</w:t>
      </w:r>
      <w:r w:rsidRPr="00D91363">
        <w:t>elecentro</w:t>
      </w:r>
      <w:proofErr w:type="spellEnd"/>
      <w:r w:rsidRPr="00D91363">
        <w:t xml:space="preserve"> dos Campi</w:t>
      </w:r>
      <w:r w:rsidR="00BD5CB8" w:rsidRPr="00D91363">
        <w:t>,</w:t>
      </w:r>
      <w:r w:rsidRPr="00D91363">
        <w:t xml:space="preserve"> um ambiente composto de tele sala, sala web, espaço para tutoria e sala do servidor de rede, com a infra-estrutura e os meios necessários para teleconferências, videoconferências, capacitação baseada em computador, </w:t>
      </w:r>
      <w:proofErr w:type="spellStart"/>
      <w:r w:rsidRPr="00D91363">
        <w:rPr>
          <w:i/>
          <w:iCs/>
        </w:rPr>
        <w:t>e-learning</w:t>
      </w:r>
      <w:proofErr w:type="spellEnd"/>
      <w:r w:rsidRPr="00D91363">
        <w:t xml:space="preserve">, exibição de vídeos e filmes. </w:t>
      </w:r>
    </w:p>
    <w:p w:rsidR="005C23F6" w:rsidRPr="00D91363" w:rsidRDefault="0069770C" w:rsidP="00816025">
      <w:pPr>
        <w:pStyle w:val="NormalWeb"/>
        <w:spacing w:before="0" w:after="0" w:line="360" w:lineRule="auto"/>
        <w:jc w:val="both"/>
      </w:pPr>
      <w:r w:rsidRPr="00D91363">
        <w:tab/>
        <w:t>O</w:t>
      </w:r>
      <w:r w:rsidR="005C23F6" w:rsidRPr="00D91363">
        <w:t xml:space="preserve"> EAD via Internet nas corporações tornou-se uma ferramenta indispensável e poderosa para o aperfeiçoamento de seus profissionais e sua integração no contexto da época atual, pois com a Internet podem-se organizar os alunos em turmas, tal como no ensino presencial, e isso se tem mostrado fator positivo para manutenção da </w:t>
      </w:r>
      <w:proofErr w:type="spellStart"/>
      <w:r w:rsidR="005C23F6" w:rsidRPr="00D91363">
        <w:t>frequência</w:t>
      </w:r>
      <w:proofErr w:type="spellEnd"/>
      <w:r w:rsidR="005C23F6" w:rsidRPr="00D91363">
        <w:t xml:space="preserve"> e do estimulo à participação dos profissionais.</w:t>
      </w:r>
    </w:p>
    <w:p w:rsidR="005C23F6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  <w:t>Na verdade, assim como na educação convencional exigiu o desenvolvimento de uma pedagogia especifica, a educação on-line exige o desenvolvimento de um modelo pedagógico especifico. É a construção deste modelo que estamos desenvolvendo, tendo como ponto de partida a sistematização do AVA-ACIDES (Ambiente Virtual de Aprendizado da Academia Integrada de Defesa Social). Ainda há muito a se criar, experimentar e corrigir neste campo desafiador de constituição de uma pedagogia on-line.</w:t>
      </w:r>
    </w:p>
    <w:p w:rsidR="005C23F6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  <w:t xml:space="preserve">O </w:t>
      </w:r>
      <w:r w:rsidR="00156586" w:rsidRPr="00D91363">
        <w:t>CHC</w:t>
      </w:r>
      <w:r w:rsidRPr="00D91363">
        <w:t xml:space="preserve"> será executado em 01 (um) módulo único</w:t>
      </w:r>
      <w:r w:rsidR="00156586" w:rsidRPr="00D91363">
        <w:t xml:space="preserve"> onde os</w:t>
      </w:r>
      <w:r w:rsidRPr="00D91363">
        <w:t xml:space="preserve"> alunos serão matriculados pela ACID</w:t>
      </w:r>
      <w:r w:rsidR="009C5BED" w:rsidRPr="00D91363">
        <w:t>ES e a lista dos inscritos será</w:t>
      </w:r>
      <w:r w:rsidRPr="00D91363">
        <w:t xml:space="preserve"> </w:t>
      </w:r>
      <w:r w:rsidR="00BD5CB8" w:rsidRPr="00D91363">
        <w:t xml:space="preserve">devidamente </w:t>
      </w:r>
      <w:r w:rsidRPr="00D91363">
        <w:t xml:space="preserve">publicada após </w:t>
      </w:r>
      <w:proofErr w:type="gramStart"/>
      <w:r w:rsidRPr="00D91363">
        <w:t>serem</w:t>
      </w:r>
      <w:proofErr w:type="gramEnd"/>
      <w:r w:rsidRPr="00D91363">
        <w:t xml:space="preserve"> enviados pelo Comando da Polícia Militar e do Bombeiro Militar, a listagem com os nomes dos alunos aptos a participarem do curso.</w:t>
      </w:r>
    </w:p>
    <w:p w:rsidR="005C23F6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</w:r>
      <w:r w:rsidR="00156586" w:rsidRPr="00D91363">
        <w:t>Será disponibilizado no AVA-ACIDES a relação de</w:t>
      </w:r>
      <w:r w:rsidRPr="00D91363">
        <w:t xml:space="preserve"> Coordenação Pedagógica dos Campi, Tutore</w:t>
      </w:r>
      <w:r w:rsidR="00156586" w:rsidRPr="00D91363">
        <w:t>s e Alunos bem como</w:t>
      </w:r>
      <w:r w:rsidRPr="00D91363">
        <w:t xml:space="preserve"> </w:t>
      </w:r>
      <w:r w:rsidR="00156586" w:rsidRPr="00D91363">
        <w:t xml:space="preserve">Calendário do Curso, Manual do Aluno, </w:t>
      </w:r>
      <w:r w:rsidRPr="00D91363">
        <w:t>Manual do Sistema e de outras informações pertinentes à estrutura e o funcionamento do curso.</w:t>
      </w:r>
    </w:p>
    <w:p w:rsidR="005C23F6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lastRenderedPageBreak/>
        <w:tab/>
        <w:t>Igualmente a outros sistemas utilizados para o ensino a distância, a idéia central do AVA-</w:t>
      </w:r>
      <w:proofErr w:type="gramStart"/>
      <w:r w:rsidRPr="00D91363">
        <w:t>ACIDES</w:t>
      </w:r>
      <w:proofErr w:type="gramEnd"/>
      <w:r w:rsidRPr="00D91363">
        <w:t xml:space="preserve"> é de possibilitar a interatividade rápida e permanente entre os participantes do processo, sem que eles se desloquem pessoalmente do seu ponto de conexão, dando celeridade à produção do conhecimento e reduzindo custos. Utilizaremos ferramentas que tornem o ambiente estimulante e criativo, n</w:t>
      </w:r>
      <w:r w:rsidR="00156586" w:rsidRPr="00D91363">
        <w:t>ão será estipulado</w:t>
      </w:r>
      <w:r w:rsidRPr="00D91363">
        <w:t xml:space="preserve"> um número mínimo </w:t>
      </w:r>
      <w:r w:rsidR="00156586" w:rsidRPr="00D91363">
        <w:t>de acesso aos fóruns</w:t>
      </w:r>
      <w:r w:rsidRPr="00D91363">
        <w:t xml:space="preserve"> e exercícios; os tutores terão autonomia para trabalhar individual e coletivamente as dificuldades apresentadas pela turma. Surgindo ri</w:t>
      </w:r>
      <w:r w:rsidR="00156586" w:rsidRPr="00D91363">
        <w:t>s</w:t>
      </w:r>
      <w:r w:rsidRPr="00D91363">
        <w:t>cos ao processo ou desvios ao objetivo do curso, estes estarão sob monitoramento e serão corrigidos imediatamente com o curso em andamento. O registro destes fatos contribuirá para ajudar a aprimorar os próximos cursos no AVA-ACIDES. Os alunos poderão baixar os conteúdos das disciplinas e os materiais complementares no próprio sistema.</w:t>
      </w:r>
    </w:p>
    <w:p w:rsidR="005C23F6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  <w:t>O AVA-</w:t>
      </w:r>
      <w:proofErr w:type="gramStart"/>
      <w:r w:rsidRPr="00D91363">
        <w:t>ACIDES</w:t>
      </w:r>
      <w:proofErr w:type="gramEnd"/>
      <w:r w:rsidRPr="00D91363">
        <w:t xml:space="preserve"> funciona</w:t>
      </w:r>
      <w:r w:rsidR="00156586" w:rsidRPr="00D91363">
        <w:t>rá</w:t>
      </w:r>
      <w:r w:rsidR="0065718D" w:rsidRPr="00D91363">
        <w:t xml:space="preserve"> na modalidade de</w:t>
      </w:r>
      <w:r w:rsidR="00156586" w:rsidRPr="00D91363">
        <w:t xml:space="preserve"> Ensino a Distancia sendo sua avaliação presencial. A avaliação será precedida</w:t>
      </w:r>
      <w:r w:rsidRPr="00D91363">
        <w:t xml:space="preserve"> de exercícios </w:t>
      </w:r>
      <w:r w:rsidR="00156586" w:rsidRPr="00D91363">
        <w:t>constante em</w:t>
      </w:r>
      <w:r w:rsidRPr="00D91363">
        <w:t xml:space="preserve"> cada conteúdo estudado permitindo assim que o aluno construa progressivamente ao longo do curso o seu</w:t>
      </w:r>
      <w:r w:rsidR="00156586" w:rsidRPr="00D91363">
        <w:t xml:space="preserve"> aprendizado e será realizada </w:t>
      </w:r>
      <w:r w:rsidR="006947BD" w:rsidRPr="00D91363">
        <w:t xml:space="preserve">ao </w:t>
      </w:r>
      <w:r w:rsidR="00156586" w:rsidRPr="00D91363">
        <w:t>término do módulo</w:t>
      </w:r>
      <w:r w:rsidRPr="00D91363">
        <w:t>.</w:t>
      </w:r>
    </w:p>
    <w:p w:rsidR="00C31FAD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</w:r>
      <w:r w:rsidR="006947BD" w:rsidRPr="00D91363">
        <w:t xml:space="preserve">Caso o aluno não obtenha o número de acertos </w:t>
      </w:r>
      <w:r w:rsidRPr="00D91363">
        <w:t>mínim</w:t>
      </w:r>
      <w:r w:rsidR="006947BD" w:rsidRPr="00D91363">
        <w:t>o</w:t>
      </w:r>
      <w:r w:rsidR="0065718D" w:rsidRPr="00D91363">
        <w:t xml:space="preserve"> para ser considera</w:t>
      </w:r>
      <w:r w:rsidRPr="00D91363">
        <w:t xml:space="preserve">do apto, será disponibilizada a este aluno uma 2ª </w:t>
      </w:r>
      <w:r w:rsidR="006947BD" w:rsidRPr="00D91363">
        <w:t>chance,</w:t>
      </w:r>
      <w:r w:rsidRPr="00D91363">
        <w:t xml:space="preserve"> conforme o disposto no cronograma</w:t>
      </w:r>
      <w:r w:rsidR="006947BD" w:rsidRPr="00D91363">
        <w:t>,</w:t>
      </w:r>
      <w:r w:rsidRPr="00D91363">
        <w:t xml:space="preserve"> e se mesmo assim ele não obtiver o </w:t>
      </w:r>
      <w:r w:rsidR="006947BD" w:rsidRPr="00D91363">
        <w:t>acerto</w:t>
      </w:r>
      <w:r w:rsidRPr="00D91363">
        <w:t xml:space="preserve"> mínimo necessário, será considerado reprovado.</w:t>
      </w:r>
    </w:p>
    <w:p w:rsidR="00C31FAD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</w:r>
      <w:r w:rsidR="00C31FAD" w:rsidRPr="00D91363">
        <w:t>Os</w:t>
      </w:r>
      <w:r w:rsidRPr="00D91363">
        <w:t xml:space="preserve"> </w:t>
      </w:r>
      <w:r w:rsidR="00C31FAD" w:rsidRPr="00D91363">
        <w:t>locais e datas das avaliações serão disponibilizados no sistema AVA-</w:t>
      </w:r>
      <w:proofErr w:type="gramStart"/>
      <w:r w:rsidR="00C31FAD" w:rsidRPr="00D91363">
        <w:t>ACIDES</w:t>
      </w:r>
      <w:proofErr w:type="gramEnd"/>
      <w:r w:rsidR="00C31FAD" w:rsidRPr="00D91363">
        <w:t xml:space="preserve"> e serão </w:t>
      </w:r>
      <w:r w:rsidR="006947BD" w:rsidRPr="00D91363">
        <w:t>estabelecidos pelos Campi</w:t>
      </w:r>
      <w:r w:rsidR="00C31FAD" w:rsidRPr="00D91363">
        <w:t xml:space="preserve"> que coordenarão e fiscalizarão </w:t>
      </w:r>
      <w:r w:rsidR="006947BD" w:rsidRPr="00D91363">
        <w:t>através</w:t>
      </w:r>
      <w:r w:rsidR="00C31FAD" w:rsidRPr="00D91363">
        <w:t xml:space="preserve"> de sua</w:t>
      </w:r>
      <w:r w:rsidRPr="00D91363">
        <w:t xml:space="preserve"> equipe pedagógica, entretanto será convocado um instrutor de cada disciplina para dirimir sobre possíveis dúvidas em relação às questões da prova e a respeito do conteúdo.</w:t>
      </w:r>
    </w:p>
    <w:p w:rsidR="005C23F6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  <w:t>Desta forma a Metodologia que será utilizada no curso tem como objetivo precípuo estimular um refletir aos personagens que compõem a Rede de Ensino de Segurança Pública e Defesa Social de Pernambuco sobre as inovações pedagógicas e a sua utilização nos processos de ensino aprendizagem, favore</w:t>
      </w:r>
      <w:r w:rsidR="00C31FAD" w:rsidRPr="00D91363">
        <w:t xml:space="preserve">cendo assim a articulação </w:t>
      </w:r>
      <w:r w:rsidRPr="00D91363">
        <w:t>entre</w:t>
      </w:r>
      <w:r w:rsidR="00C31FAD" w:rsidRPr="00D91363">
        <w:t xml:space="preserve"> a</w:t>
      </w:r>
      <w:r w:rsidRPr="00D91363">
        <w:t xml:space="preserve"> teoria e prática e finalmente entre os papeis de professor e aluno.</w:t>
      </w:r>
    </w:p>
    <w:p w:rsidR="005C23F6" w:rsidRPr="00D91363" w:rsidRDefault="005C23F6" w:rsidP="00816025">
      <w:pPr>
        <w:pStyle w:val="NormalWeb"/>
        <w:spacing w:before="0" w:after="0" w:line="360" w:lineRule="auto"/>
        <w:jc w:val="both"/>
      </w:pPr>
      <w:r w:rsidRPr="00D91363">
        <w:tab/>
        <w:t xml:space="preserve">Ao contribuir para que as ações de formação e capacitação vislumbrem o ambiente virtual e contemple o EAD como ferramenta estratégica para a gestão do conhecimento dos órgãos operativos da SDS; </w:t>
      </w:r>
      <w:proofErr w:type="gramStart"/>
      <w:r w:rsidRPr="00D91363">
        <w:t>a ACIDES</w:t>
      </w:r>
      <w:proofErr w:type="gramEnd"/>
      <w:r w:rsidRPr="00D91363">
        <w:t xml:space="preserve"> garante o aperfeiçoamento de seu “capital intelectual” na busca continua de soluções para lidar com os desafios da violência no dia-a-dia de trabalho e na promoção efetiva da defesa pública.</w:t>
      </w:r>
    </w:p>
    <w:p w:rsidR="005C23F6" w:rsidRPr="00D91363" w:rsidRDefault="005C23F6" w:rsidP="00816025">
      <w:pPr>
        <w:tabs>
          <w:tab w:val="left" w:pos="0"/>
        </w:tabs>
        <w:spacing w:line="360" w:lineRule="auto"/>
        <w:jc w:val="both"/>
      </w:pPr>
    </w:p>
    <w:p w:rsidR="005C23F6" w:rsidRPr="00D91363" w:rsidRDefault="008511B6" w:rsidP="00816025">
      <w:pPr>
        <w:spacing w:line="360" w:lineRule="auto"/>
        <w:jc w:val="both"/>
        <w:rPr>
          <w:b/>
          <w:color w:val="000000"/>
        </w:rPr>
      </w:pPr>
      <w:r>
        <w:rPr>
          <w:b/>
        </w:rPr>
        <w:t>11</w:t>
      </w:r>
      <w:r w:rsidR="005C23F6" w:rsidRPr="00D91363">
        <w:rPr>
          <w:b/>
        </w:rPr>
        <w:t xml:space="preserve">. </w:t>
      </w:r>
      <w:r w:rsidR="005C23F6" w:rsidRPr="00D91363">
        <w:rPr>
          <w:b/>
          <w:color w:val="000000"/>
        </w:rPr>
        <w:t>ACOMPANHAMENTO E AVALIAÇÃO</w:t>
      </w:r>
    </w:p>
    <w:p w:rsidR="005C23F6" w:rsidRPr="00D91363" w:rsidRDefault="005C23F6" w:rsidP="00816025">
      <w:pPr>
        <w:spacing w:line="360" w:lineRule="auto"/>
        <w:jc w:val="both"/>
        <w:rPr>
          <w:b/>
          <w:color w:val="000000"/>
        </w:rPr>
      </w:pPr>
    </w:p>
    <w:p w:rsidR="005C23F6" w:rsidRPr="00D91363" w:rsidRDefault="008511B6" w:rsidP="00816025">
      <w:pPr>
        <w:spacing w:line="360" w:lineRule="auto"/>
        <w:ind w:firstLine="180"/>
        <w:jc w:val="both"/>
        <w:rPr>
          <w:b/>
        </w:rPr>
      </w:pPr>
      <w:r>
        <w:rPr>
          <w:b/>
        </w:rPr>
        <w:t>11</w:t>
      </w:r>
      <w:r w:rsidR="005C23F6" w:rsidRPr="00D91363">
        <w:rPr>
          <w:b/>
        </w:rPr>
        <w:t>.1. Do Curso</w:t>
      </w:r>
    </w:p>
    <w:p w:rsidR="005C23F6" w:rsidRPr="00D91363" w:rsidRDefault="0069770C" w:rsidP="00816025">
      <w:pPr>
        <w:spacing w:line="360" w:lineRule="auto"/>
        <w:ind w:firstLine="900"/>
        <w:jc w:val="both"/>
        <w:rPr>
          <w:bCs/>
        </w:rPr>
      </w:pPr>
      <w:r w:rsidRPr="00D91363">
        <w:t>O</w:t>
      </w:r>
      <w:r w:rsidR="005C23F6" w:rsidRPr="00D91363">
        <w:t xml:space="preserve"> sistema EAD/ACIDES será de responsabilidade do Campus de Ensino a aplicação do Sistema de Avaliação adotado pela ACIDES, através da </w:t>
      </w:r>
      <w:hyperlink r:id="rId5" w:anchor="_blank" w:history="1">
        <w:r w:rsidR="005C23F6" w:rsidRPr="00D91363">
          <w:rPr>
            <w:rStyle w:val="Hyperlink"/>
            <w:color w:val="auto"/>
          </w:rPr>
          <w:t>Portaria nº. 2183, de 19 de agosto de 2009</w:t>
        </w:r>
      </w:hyperlink>
      <w:r w:rsidR="005C23F6" w:rsidRPr="00D91363">
        <w:rPr>
          <w:bCs/>
        </w:rPr>
        <w:t xml:space="preserve">, </w:t>
      </w:r>
      <w:r w:rsidR="005C23F6" w:rsidRPr="00D91363">
        <w:t>e aplicado por servidores do Campus de Ensino que não sejam instrutores titulares, secundários e coordenadores da turma a ser avaliada.</w:t>
      </w:r>
    </w:p>
    <w:p w:rsidR="005C23F6" w:rsidRDefault="005C23F6" w:rsidP="00816025">
      <w:pPr>
        <w:spacing w:line="360" w:lineRule="auto"/>
        <w:jc w:val="both"/>
        <w:rPr>
          <w:b/>
        </w:rPr>
      </w:pPr>
    </w:p>
    <w:p w:rsidR="008511B6" w:rsidRPr="008511B6" w:rsidRDefault="008511B6" w:rsidP="008511B6">
      <w:pPr>
        <w:pStyle w:val="PargrafodaLista"/>
        <w:spacing w:line="360" w:lineRule="auto"/>
        <w:ind w:left="709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511B6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.2</w:t>
      </w:r>
      <w:r w:rsidRPr="008511B6">
        <w:rPr>
          <w:rFonts w:ascii="Times New Roman" w:hAnsi="Times New Roman"/>
          <w:b/>
          <w:bCs/>
          <w:sz w:val="24"/>
          <w:szCs w:val="24"/>
        </w:rPr>
        <w:t xml:space="preserve"> Do Corpo Docente</w:t>
      </w:r>
    </w:p>
    <w:p w:rsidR="008511B6" w:rsidRPr="000F6494" w:rsidRDefault="008511B6" w:rsidP="008511B6">
      <w:pPr>
        <w:spacing w:after="120" w:line="360" w:lineRule="auto"/>
        <w:ind w:firstLine="720"/>
        <w:jc w:val="both"/>
      </w:pPr>
      <w:r w:rsidRPr="000F6494">
        <w:t>O Corpo Docente será avaliado pelos discentes de acordo com o modelo de fichas contidos na Portaria GAB/SDS nº 2.183, de 19 de agosto de 2009, e aplicado por servidores do Campus de Ensino que não sejam instrutores titulares, secundários e coordenadores da turma a ser avaliada. Durante a aplicação da avaliação deverão ser observados os seguintes pontos:</w:t>
      </w:r>
    </w:p>
    <w:p w:rsidR="008511B6" w:rsidRPr="00D91363" w:rsidRDefault="008511B6" w:rsidP="00816025">
      <w:pPr>
        <w:spacing w:line="360" w:lineRule="auto"/>
        <w:jc w:val="both"/>
        <w:rPr>
          <w:b/>
        </w:rPr>
      </w:pPr>
    </w:p>
    <w:p w:rsidR="008511B6" w:rsidRDefault="008511B6" w:rsidP="008511B6">
      <w:pPr>
        <w:pStyle w:val="PargrafodaLista"/>
        <w:numPr>
          <w:ilvl w:val="1"/>
          <w:numId w:val="40"/>
        </w:numPr>
        <w:suppressAutoHyphens w:val="0"/>
        <w:spacing w:line="360" w:lineRule="auto"/>
        <w:ind w:left="709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511B6">
        <w:rPr>
          <w:rFonts w:ascii="Times New Roman" w:hAnsi="Times New Roman"/>
          <w:b/>
          <w:bCs/>
          <w:sz w:val="24"/>
          <w:szCs w:val="24"/>
        </w:rPr>
        <w:t>Do Corpo Discente</w:t>
      </w:r>
    </w:p>
    <w:p w:rsidR="009A0BC6" w:rsidRDefault="009A0BC6" w:rsidP="009A0BC6">
      <w:pPr>
        <w:pStyle w:val="PargrafodaLista"/>
        <w:suppressAutoHyphens w:val="0"/>
        <w:spacing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11B6" w:rsidRPr="008511B6" w:rsidRDefault="008511B6" w:rsidP="008511B6">
      <w:pPr>
        <w:pStyle w:val="PargrafodaLista"/>
        <w:numPr>
          <w:ilvl w:val="2"/>
          <w:numId w:val="39"/>
        </w:numPr>
        <w:suppressAutoHyphens w:val="0"/>
        <w:spacing w:line="360" w:lineRule="auto"/>
        <w:ind w:left="1276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511B6">
        <w:rPr>
          <w:rFonts w:ascii="Times New Roman" w:hAnsi="Times New Roman"/>
          <w:b/>
          <w:bCs/>
          <w:sz w:val="24"/>
          <w:szCs w:val="24"/>
        </w:rPr>
        <w:t>Da Aprendizagem</w:t>
      </w:r>
    </w:p>
    <w:p w:rsidR="009A0BC6" w:rsidRDefault="004B2607" w:rsidP="008511B6">
      <w:pPr>
        <w:spacing w:line="360" w:lineRule="auto"/>
        <w:ind w:left="143" w:firstLine="424"/>
        <w:jc w:val="both"/>
      </w:pPr>
      <w:r w:rsidRPr="00C308DF">
        <w:rPr>
          <w:highlight w:val="yellow"/>
        </w:rPr>
        <w:t xml:space="preserve">O curso </w:t>
      </w:r>
      <w:r w:rsidRPr="004B2607">
        <w:rPr>
          <w:b/>
          <w:highlight w:val="yellow"/>
        </w:rPr>
        <w:t>não terá efeito classificatório</w:t>
      </w:r>
      <w:r w:rsidRPr="00C308DF">
        <w:rPr>
          <w:highlight w:val="yellow"/>
        </w:rPr>
        <w:t xml:space="preserve">, visa tão somente verificar a aprendizagem do conteúdo, </w:t>
      </w:r>
      <w:r w:rsidRPr="00C308DF">
        <w:rPr>
          <w:b/>
          <w:highlight w:val="yellow"/>
        </w:rPr>
        <w:t>certificando a condição do aluno de “apto” ou “inapto”</w:t>
      </w:r>
      <w:r w:rsidRPr="00C308DF">
        <w:rPr>
          <w:highlight w:val="yellow"/>
        </w:rPr>
        <w:t>, de modo que para fins de antiguidade na nova graduação, será mantida a antiguidade anterior a matricula do aluno no curso. Para tanto os discentes serão submetidos a avaliações teóricas nas disciplinas constantes da Malha Curricular.</w:t>
      </w:r>
    </w:p>
    <w:p w:rsidR="008511B6" w:rsidRPr="00D91363" w:rsidRDefault="008511B6" w:rsidP="008511B6">
      <w:pPr>
        <w:spacing w:line="360" w:lineRule="auto"/>
        <w:ind w:left="143" w:firstLine="424"/>
        <w:jc w:val="both"/>
        <w:rPr>
          <w:b/>
        </w:rPr>
      </w:pPr>
      <w:r>
        <w:rPr>
          <w:b/>
        </w:rPr>
        <w:t>11</w:t>
      </w:r>
      <w:r w:rsidR="005D6ED9">
        <w:rPr>
          <w:b/>
        </w:rPr>
        <w:t>.2.2.</w:t>
      </w:r>
      <w:r w:rsidRPr="00D91363">
        <w:rPr>
          <w:b/>
        </w:rPr>
        <w:t xml:space="preserve"> </w:t>
      </w:r>
      <w:proofErr w:type="spellStart"/>
      <w:r w:rsidRPr="00D91363">
        <w:rPr>
          <w:b/>
        </w:rPr>
        <w:t>Frequência</w:t>
      </w:r>
      <w:proofErr w:type="spellEnd"/>
    </w:p>
    <w:p w:rsidR="008511B6" w:rsidRDefault="008511B6" w:rsidP="005F65B6">
      <w:pPr>
        <w:spacing w:line="360" w:lineRule="auto"/>
        <w:ind w:firstLine="567"/>
        <w:jc w:val="both"/>
      </w:pPr>
      <w:r w:rsidRPr="00D91363">
        <w:t xml:space="preserve">A </w:t>
      </w:r>
      <w:proofErr w:type="spellStart"/>
      <w:r w:rsidRPr="00D91363">
        <w:t>frequência</w:t>
      </w:r>
      <w:proofErr w:type="spellEnd"/>
      <w:r w:rsidRPr="00D91363">
        <w:t xml:space="preserve"> será acompanhada através de relatórios disponibilizados pelo cadastro no sistema AVA</w:t>
      </w:r>
      <w:r w:rsidR="005D6ED9">
        <w:t xml:space="preserve"> </w:t>
      </w:r>
      <w:r w:rsidRPr="00D91363">
        <w:t>-</w:t>
      </w:r>
      <w:r w:rsidR="005D6ED9">
        <w:t xml:space="preserve"> </w:t>
      </w:r>
      <w:r w:rsidRPr="00D91363">
        <w:t>ACIDES e presença no dia e horário para realização da avaliação do curso.</w:t>
      </w:r>
    </w:p>
    <w:p w:rsidR="009A0BC6" w:rsidRDefault="009A0BC6" w:rsidP="005F65B6">
      <w:pPr>
        <w:spacing w:line="360" w:lineRule="auto"/>
        <w:ind w:firstLine="567"/>
        <w:jc w:val="both"/>
      </w:pPr>
    </w:p>
    <w:p w:rsidR="005C23F6" w:rsidRPr="00D91363" w:rsidRDefault="008511B6" w:rsidP="008511B6">
      <w:pPr>
        <w:spacing w:line="360" w:lineRule="auto"/>
        <w:ind w:firstLine="567"/>
        <w:jc w:val="both"/>
        <w:rPr>
          <w:b/>
        </w:rPr>
      </w:pPr>
      <w:r>
        <w:rPr>
          <w:b/>
        </w:rPr>
        <w:t>11.2.4</w:t>
      </w:r>
      <w:r w:rsidR="005C23F6" w:rsidRPr="00D91363">
        <w:rPr>
          <w:b/>
        </w:rPr>
        <w:t xml:space="preserve"> </w:t>
      </w:r>
      <w:r>
        <w:rPr>
          <w:b/>
        </w:rPr>
        <w:t xml:space="preserve">Da </w:t>
      </w:r>
      <w:r w:rsidR="005C23F6" w:rsidRPr="00D91363">
        <w:rPr>
          <w:b/>
        </w:rPr>
        <w:t>Aprovação</w:t>
      </w:r>
    </w:p>
    <w:p w:rsidR="004B2607" w:rsidRPr="00C308DF" w:rsidRDefault="0069770C" w:rsidP="004B2607">
      <w:pPr>
        <w:spacing w:before="120" w:line="360" w:lineRule="auto"/>
        <w:ind w:firstLine="567"/>
        <w:jc w:val="both"/>
        <w:rPr>
          <w:highlight w:val="yellow"/>
        </w:rPr>
      </w:pPr>
      <w:r w:rsidRPr="004B2607">
        <w:rPr>
          <w:highlight w:val="yellow"/>
        </w:rPr>
        <w:t xml:space="preserve">Para efeito de </w:t>
      </w:r>
      <w:r w:rsidR="004B2607">
        <w:rPr>
          <w:highlight w:val="yellow"/>
        </w:rPr>
        <w:t>aprovação</w:t>
      </w:r>
      <w:r w:rsidR="005C23F6" w:rsidRPr="004B2607">
        <w:rPr>
          <w:highlight w:val="yellow"/>
        </w:rPr>
        <w:t xml:space="preserve"> bem como, </w:t>
      </w:r>
      <w:r w:rsidR="004B2607" w:rsidRPr="004B2607">
        <w:rPr>
          <w:highlight w:val="yellow"/>
        </w:rPr>
        <w:t>d</w:t>
      </w:r>
      <w:r w:rsidR="005C23F6" w:rsidRPr="004B2607">
        <w:rPr>
          <w:highlight w:val="yellow"/>
        </w:rPr>
        <w:t xml:space="preserve">a comprovação do cumprimento da carga horária do Curso, os alunos serão submetidos a </w:t>
      </w:r>
      <w:r w:rsidR="00AD69F1" w:rsidRPr="004B2607">
        <w:rPr>
          <w:highlight w:val="yellow"/>
        </w:rPr>
        <w:t>uma avaliação escrita presencial</w:t>
      </w:r>
      <w:r w:rsidR="005C23F6" w:rsidRPr="004B2607">
        <w:rPr>
          <w:highlight w:val="yellow"/>
        </w:rPr>
        <w:t xml:space="preserve"> para as disciplinas do AVA-ACIDES,</w:t>
      </w:r>
      <w:r w:rsidR="005C23F6" w:rsidRPr="00D91363">
        <w:t xml:space="preserve"> </w:t>
      </w:r>
      <w:r w:rsidR="004B2607" w:rsidRPr="00C308DF">
        <w:rPr>
          <w:highlight w:val="yellow"/>
        </w:rPr>
        <w:t xml:space="preserve">através de um caderno de questões composto por 12(doze) questões, sendo 04(quatro) por </w:t>
      </w:r>
      <w:r w:rsidR="004B2607" w:rsidRPr="00C308DF">
        <w:rPr>
          <w:highlight w:val="yellow"/>
        </w:rPr>
        <w:lastRenderedPageBreak/>
        <w:t>disciplina, e para ser considerado “APTO” o aluno deverá obter um número mínimo de 04(quatro) acertos do total de questões.</w:t>
      </w:r>
    </w:p>
    <w:p w:rsidR="004B2607" w:rsidRDefault="004B2607" w:rsidP="004B2607">
      <w:pPr>
        <w:spacing w:line="360" w:lineRule="auto"/>
        <w:ind w:firstLine="567"/>
        <w:jc w:val="both"/>
        <w:rPr>
          <w:bCs/>
        </w:rPr>
      </w:pPr>
      <w:r w:rsidRPr="00C308DF">
        <w:rPr>
          <w:bCs/>
          <w:highlight w:val="yellow"/>
        </w:rPr>
        <w:t>Nos casos em que o aluno do curso não obter o número mínimo de acertos, será oportunizado uma nova avaliação para uma nova verificação da aprendizagem.</w:t>
      </w:r>
    </w:p>
    <w:p w:rsidR="005F65B6" w:rsidRDefault="005F65B6" w:rsidP="004B2607">
      <w:pPr>
        <w:spacing w:line="360" w:lineRule="auto"/>
        <w:ind w:firstLine="567"/>
        <w:jc w:val="both"/>
      </w:pPr>
    </w:p>
    <w:p w:rsidR="00D91363" w:rsidRPr="008511B6" w:rsidRDefault="00D91363" w:rsidP="005F65B6">
      <w:pPr>
        <w:pStyle w:val="PargrafodaLista"/>
        <w:numPr>
          <w:ilvl w:val="0"/>
          <w:numId w:val="39"/>
        </w:numPr>
        <w:tabs>
          <w:tab w:val="num" w:pos="851"/>
        </w:tabs>
        <w:suppressAutoHyphens w:val="0"/>
        <w:spacing w:line="360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511B6">
        <w:rPr>
          <w:rFonts w:ascii="Times New Roman" w:hAnsi="Times New Roman"/>
          <w:b/>
          <w:bCs/>
          <w:sz w:val="24"/>
          <w:szCs w:val="24"/>
        </w:rPr>
        <w:t>MONITORAMENTO DO CURSO</w:t>
      </w:r>
    </w:p>
    <w:p w:rsidR="00D91363" w:rsidRPr="00D91363" w:rsidRDefault="00D91363" w:rsidP="00D91363">
      <w:pPr>
        <w:spacing w:line="360" w:lineRule="auto"/>
        <w:ind w:firstLine="851"/>
        <w:jc w:val="both"/>
      </w:pPr>
      <w:r w:rsidRPr="00D91363">
        <w:t>O monitoramento do curso ficará sob a responsabilidade da Academia Integrada de Defesa Social, apoiada diretamente pela Gerência de Integração e Capacitação – GICAP, através de relatórios mensais, avaliação do curso e dos instrutores através dos critérios da Portaria SDS n° 2183/2009, bem como, ao final do curso com o relatório de Conclusão do curso.</w:t>
      </w:r>
    </w:p>
    <w:p w:rsidR="00D91363" w:rsidRPr="00D91363" w:rsidRDefault="00D91363" w:rsidP="00816025">
      <w:pPr>
        <w:spacing w:line="360" w:lineRule="auto"/>
        <w:jc w:val="both"/>
      </w:pPr>
    </w:p>
    <w:p w:rsidR="005C23F6" w:rsidRPr="00D91363" w:rsidRDefault="005C23F6" w:rsidP="008511B6">
      <w:pPr>
        <w:pStyle w:val="PargrafodaLista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1363">
        <w:rPr>
          <w:rFonts w:ascii="Times New Roman" w:hAnsi="Times New Roman"/>
          <w:b/>
          <w:sz w:val="24"/>
          <w:szCs w:val="24"/>
        </w:rPr>
        <w:t xml:space="preserve"> PROPOSTA FINANCEIRA</w:t>
      </w:r>
    </w:p>
    <w:tbl>
      <w:tblPr>
        <w:tblW w:w="5880" w:type="dxa"/>
        <w:tblInd w:w="1102" w:type="dxa"/>
        <w:tblCellMar>
          <w:left w:w="70" w:type="dxa"/>
          <w:right w:w="70" w:type="dxa"/>
        </w:tblCellMar>
        <w:tblLook w:val="04A0"/>
      </w:tblPr>
      <w:tblGrid>
        <w:gridCol w:w="4120"/>
        <w:gridCol w:w="1760"/>
      </w:tblGrid>
      <w:tr w:rsidR="000011EF" w:rsidRPr="00D91363" w:rsidTr="00FC68BB">
        <w:trPr>
          <w:trHeight w:val="33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(R$)</w:t>
            </w:r>
          </w:p>
        </w:tc>
      </w:tr>
      <w:tr w:rsidR="000011EF" w:rsidRPr="00D91363" w:rsidTr="00FC68BB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Custo com Hora-aula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jc w:val="right"/>
              <w:rPr>
                <w:color w:val="FF0000"/>
                <w:lang w:eastAsia="pt-BR"/>
              </w:rPr>
            </w:pPr>
            <w:r w:rsidRPr="00D91363">
              <w:rPr>
                <w:color w:val="000000"/>
              </w:rPr>
              <w:t>111.600,00</w:t>
            </w:r>
          </w:p>
        </w:tc>
      </w:tr>
      <w:tr w:rsidR="000011EF" w:rsidRPr="00D91363" w:rsidTr="00FC68BB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Material Expediente PM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jc w:val="right"/>
              <w:rPr>
                <w:lang w:eastAsia="pt-BR"/>
              </w:rPr>
            </w:pPr>
            <w:r w:rsidRPr="00D91363">
              <w:rPr>
                <w:lang w:eastAsia="pt-BR"/>
              </w:rPr>
              <w:t>968,00</w:t>
            </w:r>
          </w:p>
        </w:tc>
      </w:tr>
      <w:tr w:rsidR="000011EF" w:rsidRPr="00D91363" w:rsidTr="00FC68BB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Material Expediente BM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jc w:val="right"/>
              <w:rPr>
                <w:lang w:eastAsia="pt-BR"/>
              </w:rPr>
            </w:pPr>
            <w:r w:rsidRPr="00D91363">
              <w:rPr>
                <w:lang w:eastAsia="pt-BR"/>
              </w:rPr>
              <w:t>295,40</w:t>
            </w:r>
          </w:p>
        </w:tc>
      </w:tr>
      <w:tr w:rsidR="000011EF" w:rsidRPr="00D91363" w:rsidTr="00FC68BB">
        <w:trPr>
          <w:trHeight w:val="33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011EF" w:rsidRPr="00D91363" w:rsidRDefault="000011EF" w:rsidP="00FC68BB">
            <w:pPr>
              <w:suppressAutoHyphens w:val="0"/>
              <w:spacing w:line="360" w:lineRule="auto"/>
              <w:jc w:val="right"/>
              <w:rPr>
                <w:b/>
                <w:bCs/>
                <w:lang w:eastAsia="pt-BR"/>
              </w:rPr>
            </w:pPr>
            <w:r w:rsidRPr="00D91363">
              <w:rPr>
                <w:b/>
                <w:bCs/>
                <w:lang w:eastAsia="pt-BR"/>
              </w:rPr>
              <w:t xml:space="preserve">R$ 112.863,40 </w:t>
            </w:r>
          </w:p>
        </w:tc>
      </w:tr>
    </w:tbl>
    <w:p w:rsidR="000011EF" w:rsidRPr="00D91363" w:rsidRDefault="000011EF" w:rsidP="000011EF">
      <w:pPr>
        <w:tabs>
          <w:tab w:val="left" w:pos="426"/>
        </w:tabs>
        <w:spacing w:line="360" w:lineRule="auto"/>
        <w:jc w:val="both"/>
        <w:rPr>
          <w:b/>
        </w:rPr>
      </w:pPr>
    </w:p>
    <w:p w:rsidR="000011EF" w:rsidRPr="00D91363" w:rsidRDefault="008511B6" w:rsidP="00D91363">
      <w:pPr>
        <w:spacing w:line="360" w:lineRule="auto"/>
        <w:ind w:left="360"/>
        <w:jc w:val="both"/>
        <w:rPr>
          <w:b/>
        </w:rPr>
      </w:pPr>
      <w:proofErr w:type="gramStart"/>
      <w:r>
        <w:rPr>
          <w:b/>
        </w:rPr>
        <w:t>13</w:t>
      </w:r>
      <w:r w:rsidR="00D91363" w:rsidRPr="00D91363">
        <w:rPr>
          <w:b/>
        </w:rPr>
        <w:t>.1</w:t>
      </w:r>
      <w:r w:rsidR="000011EF" w:rsidRPr="00D91363">
        <w:rPr>
          <w:b/>
        </w:rPr>
        <w:t xml:space="preserve"> Investimento</w:t>
      </w:r>
      <w:proofErr w:type="gramEnd"/>
      <w:r w:rsidR="000011EF" w:rsidRPr="00D91363">
        <w:rPr>
          <w:b/>
        </w:rPr>
        <w:t xml:space="preserve"> por aluno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2308"/>
      </w:tblGrid>
      <w:tr w:rsidR="000011EF" w:rsidRPr="00D91363" w:rsidTr="00FC68BB">
        <w:tc>
          <w:tcPr>
            <w:tcW w:w="3078" w:type="dxa"/>
            <w:shd w:val="clear" w:color="auto" w:fill="auto"/>
            <w:vAlign w:val="center"/>
          </w:tcPr>
          <w:p w:rsidR="000011EF" w:rsidRPr="00D91363" w:rsidRDefault="000011EF" w:rsidP="00FC68BB">
            <w:pPr>
              <w:tabs>
                <w:tab w:val="left" w:pos="426"/>
                <w:tab w:val="left" w:pos="2540"/>
              </w:tabs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Investimento por aluno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011EF" w:rsidRPr="00D91363" w:rsidRDefault="000011EF" w:rsidP="00FC68BB">
            <w:pPr>
              <w:spacing w:line="360" w:lineRule="auto"/>
              <w:jc w:val="center"/>
            </w:pPr>
            <w:r w:rsidRPr="00D91363">
              <w:t>R$ 41,81</w:t>
            </w:r>
          </w:p>
        </w:tc>
      </w:tr>
    </w:tbl>
    <w:p w:rsidR="00D9292D" w:rsidRPr="00D91363" w:rsidRDefault="00D9292D" w:rsidP="00816025">
      <w:pPr>
        <w:spacing w:line="360" w:lineRule="auto"/>
        <w:jc w:val="both"/>
        <w:rPr>
          <w:b/>
        </w:rPr>
      </w:pPr>
    </w:p>
    <w:p w:rsidR="00D9292D" w:rsidRPr="00D91363" w:rsidRDefault="00D9292D" w:rsidP="00816025">
      <w:pPr>
        <w:spacing w:line="360" w:lineRule="auto"/>
        <w:jc w:val="both"/>
        <w:rPr>
          <w:b/>
        </w:rPr>
      </w:pPr>
    </w:p>
    <w:p w:rsidR="005C23F6" w:rsidRPr="00D91363" w:rsidRDefault="008511B6" w:rsidP="00816025">
      <w:pPr>
        <w:spacing w:line="360" w:lineRule="auto"/>
        <w:jc w:val="both"/>
        <w:rPr>
          <w:b/>
          <w:bCs/>
        </w:rPr>
      </w:pPr>
      <w:r>
        <w:rPr>
          <w:b/>
        </w:rPr>
        <w:t>14</w:t>
      </w:r>
      <w:r w:rsidR="005C23F6" w:rsidRPr="00D91363">
        <w:rPr>
          <w:b/>
        </w:rPr>
        <w:t>.</w:t>
      </w:r>
      <w:r w:rsidR="005C23F6" w:rsidRPr="00D91363">
        <w:t xml:space="preserve"> </w:t>
      </w:r>
      <w:r w:rsidR="005C23F6" w:rsidRPr="00D91363">
        <w:rPr>
          <w:b/>
          <w:bCs/>
        </w:rPr>
        <w:t>RELATÓRIO DE CONCLUSÃO DO CURSO</w:t>
      </w:r>
    </w:p>
    <w:p w:rsidR="00A00BD1" w:rsidRPr="00D91363" w:rsidRDefault="00A00BD1" w:rsidP="00816025">
      <w:pPr>
        <w:spacing w:after="120" w:line="360" w:lineRule="auto"/>
        <w:ind w:firstLine="709"/>
        <w:jc w:val="both"/>
      </w:pPr>
      <w:r w:rsidRPr="00D91363">
        <w:t xml:space="preserve">O Campus de Ensino Metropolitano I enviará o Relatório de Conclusão de Curso à Gerência Geral de Articulação e Integração Institucional e Comunitária - GGAIIC – no prazo de </w:t>
      </w:r>
      <w:r w:rsidRPr="00D91363">
        <w:rPr>
          <w:b/>
          <w:bCs/>
        </w:rPr>
        <w:t>05 (cinco) dias após a conclusão do curso</w:t>
      </w:r>
      <w:r w:rsidRPr="00D91363">
        <w:t xml:space="preserve">. </w:t>
      </w:r>
    </w:p>
    <w:p w:rsidR="00A00BD1" w:rsidRPr="00D91363" w:rsidRDefault="00A00BD1" w:rsidP="00816025">
      <w:pPr>
        <w:spacing w:after="120" w:line="360" w:lineRule="auto"/>
        <w:ind w:firstLine="567"/>
        <w:jc w:val="both"/>
      </w:pPr>
      <w:r w:rsidRPr="00D91363">
        <w:t>O Relatório deverá ser enviado em mídia para a GGAIIC e o original deverá ser arquivado no Campus de Ensino com toda documentação comprobatória da execução do curso.</w:t>
      </w:r>
    </w:p>
    <w:p w:rsidR="005C23F6" w:rsidRPr="00D91363" w:rsidRDefault="005C23F6" w:rsidP="00816025">
      <w:pPr>
        <w:spacing w:line="360" w:lineRule="auto"/>
        <w:jc w:val="both"/>
      </w:pPr>
    </w:p>
    <w:p w:rsidR="005C23F6" w:rsidRPr="00D91363" w:rsidRDefault="005C23F6" w:rsidP="00816025">
      <w:pPr>
        <w:spacing w:line="360" w:lineRule="auto"/>
        <w:jc w:val="both"/>
      </w:pPr>
    </w:p>
    <w:p w:rsidR="005C23F6" w:rsidRPr="00D91363" w:rsidRDefault="005C23F6" w:rsidP="00816025">
      <w:pPr>
        <w:spacing w:line="360" w:lineRule="auto"/>
        <w:jc w:val="both"/>
      </w:pPr>
    </w:p>
    <w:p w:rsidR="005C23F6" w:rsidRPr="00D91363" w:rsidRDefault="005C23F6" w:rsidP="00816025">
      <w:pPr>
        <w:spacing w:line="360" w:lineRule="auto"/>
        <w:jc w:val="both"/>
      </w:pPr>
    </w:p>
    <w:p w:rsidR="005C23F6" w:rsidRPr="00D91363" w:rsidRDefault="005C23F6" w:rsidP="00816025">
      <w:pPr>
        <w:spacing w:line="360" w:lineRule="auto"/>
        <w:jc w:val="both"/>
      </w:pPr>
    </w:p>
    <w:p w:rsidR="00F74C10" w:rsidRPr="00D91363" w:rsidRDefault="008511B6" w:rsidP="00816025">
      <w:pPr>
        <w:spacing w:line="360" w:lineRule="auto"/>
        <w:ind w:firstLine="284"/>
        <w:jc w:val="both"/>
        <w:rPr>
          <w:b/>
        </w:rPr>
      </w:pPr>
      <w:r>
        <w:rPr>
          <w:b/>
          <w:bCs/>
        </w:rPr>
        <w:t>15</w:t>
      </w:r>
      <w:r w:rsidR="00F74C10" w:rsidRPr="00D91363">
        <w:rPr>
          <w:b/>
          <w:bCs/>
        </w:rPr>
        <w:t>. FICHA TÉCNICA</w:t>
      </w:r>
    </w:p>
    <w:p w:rsidR="00F74C10" w:rsidRPr="00D91363" w:rsidRDefault="00F74C10" w:rsidP="00816025">
      <w:pPr>
        <w:spacing w:line="360" w:lineRule="auto"/>
        <w:ind w:firstLine="284"/>
        <w:jc w:val="center"/>
        <w:rPr>
          <w:b/>
        </w:rPr>
      </w:pPr>
    </w:p>
    <w:p w:rsidR="00F74C10" w:rsidRPr="00D91363" w:rsidRDefault="00F74C10" w:rsidP="00816025">
      <w:pPr>
        <w:spacing w:line="360" w:lineRule="auto"/>
        <w:ind w:firstLine="284"/>
        <w:jc w:val="center"/>
        <w:rPr>
          <w:b/>
        </w:rPr>
      </w:pP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>GOVERNO DO ESTADO DE PERNAMBUCO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>Paulo Henrique Saraiva Câmara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>SECRETARIA DE DEFESA SOCIAL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>Alessandro Carvalho Liberato de Mattos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>GERÊNCIA GERAL DE ARTICULAÇÃO, INTEGRAÇÃO, INSTITUCIONAL E COMUNITÁRIA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 xml:space="preserve">Manoel Caetano </w:t>
      </w:r>
      <w:proofErr w:type="spellStart"/>
      <w:r w:rsidRPr="00D91363">
        <w:rPr>
          <w:b/>
        </w:rPr>
        <w:t>Cysneiros</w:t>
      </w:r>
      <w:proofErr w:type="spellEnd"/>
      <w:r w:rsidRPr="00D91363">
        <w:rPr>
          <w:b/>
        </w:rPr>
        <w:t xml:space="preserve"> de Albuquerque Neto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 xml:space="preserve">GERÊNCIA DE INTEGRAÇÃO E CAPACITAÇÃO 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 xml:space="preserve"> </w:t>
      </w:r>
      <w:proofErr w:type="spellStart"/>
      <w:r w:rsidRPr="00D91363">
        <w:rPr>
          <w:b/>
        </w:rPr>
        <w:t>Maj</w:t>
      </w:r>
      <w:proofErr w:type="spellEnd"/>
      <w:r w:rsidRPr="00D91363">
        <w:rPr>
          <w:b/>
        </w:rPr>
        <w:t xml:space="preserve"> PM </w:t>
      </w:r>
      <w:proofErr w:type="spellStart"/>
      <w:r w:rsidRPr="00D91363">
        <w:rPr>
          <w:b/>
        </w:rPr>
        <w:t>Geová</w:t>
      </w:r>
      <w:proofErr w:type="spellEnd"/>
      <w:r w:rsidRPr="00D91363">
        <w:rPr>
          <w:b/>
        </w:rPr>
        <w:t xml:space="preserve"> da Silva Barros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>COORDENADOR DA UNIDADE DE PROJETOS GICAP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proofErr w:type="spellStart"/>
      <w:r w:rsidRPr="00D91363">
        <w:rPr>
          <w:b/>
        </w:rPr>
        <w:t>Cap</w:t>
      </w:r>
      <w:proofErr w:type="spellEnd"/>
      <w:r w:rsidRPr="00D91363">
        <w:rPr>
          <w:b/>
        </w:rPr>
        <w:t xml:space="preserve"> BM José </w:t>
      </w:r>
      <w:proofErr w:type="spellStart"/>
      <w:r w:rsidRPr="00D91363">
        <w:rPr>
          <w:b/>
        </w:rPr>
        <w:t>Jailton</w:t>
      </w:r>
      <w:proofErr w:type="spellEnd"/>
      <w:r w:rsidRPr="00D91363">
        <w:rPr>
          <w:b/>
        </w:rPr>
        <w:t xml:space="preserve"> Siqueira de Melo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>COMANDANTE DO CAMPUS DE ENSINO METROPOLITANO I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 xml:space="preserve"> </w:t>
      </w:r>
      <w:proofErr w:type="spellStart"/>
      <w:r w:rsidRPr="00D91363">
        <w:rPr>
          <w:b/>
        </w:rPr>
        <w:t>Maj</w:t>
      </w:r>
      <w:proofErr w:type="spellEnd"/>
      <w:r w:rsidRPr="00D91363">
        <w:rPr>
          <w:b/>
        </w:rPr>
        <w:t xml:space="preserve"> PM Ely Lira Leite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  <w:i/>
        </w:rPr>
      </w:pPr>
      <w:r w:rsidRPr="00D91363">
        <w:rPr>
          <w:b/>
        </w:rPr>
        <w:t>COMANDANTE DO CAMPUS DE ENSINO METROPOLITANO II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  <w:color w:val="FF0000"/>
        </w:rPr>
      </w:pPr>
      <w:r w:rsidRPr="00D91363">
        <w:rPr>
          <w:b/>
        </w:rPr>
        <w:t xml:space="preserve"> TC BM</w:t>
      </w:r>
      <w:r w:rsidR="00F74C10" w:rsidRPr="00D91363">
        <w:rPr>
          <w:b/>
        </w:rPr>
        <w:t xml:space="preserve"> Alexandre Rodrigues Lopes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t>SUPERVISOR DE ENSINO DO CAMPUS DE ENSINO METROPOLITANO I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  <w:proofErr w:type="spellStart"/>
      <w:r w:rsidRPr="00D91363">
        <w:rPr>
          <w:b/>
        </w:rPr>
        <w:t>Maj</w:t>
      </w:r>
      <w:proofErr w:type="spellEnd"/>
      <w:r w:rsidRPr="00D91363">
        <w:rPr>
          <w:b/>
        </w:rPr>
        <w:t xml:space="preserve"> PM </w:t>
      </w:r>
      <w:proofErr w:type="spellStart"/>
      <w:r w:rsidRPr="00D91363">
        <w:rPr>
          <w:b/>
        </w:rPr>
        <w:t>Dímerson</w:t>
      </w:r>
      <w:proofErr w:type="spellEnd"/>
      <w:r w:rsidRPr="00D91363">
        <w:rPr>
          <w:b/>
        </w:rPr>
        <w:t xml:space="preserve"> Mendes dos Santos</w:t>
      </w:r>
    </w:p>
    <w:p w:rsidR="00A00BD1" w:rsidRPr="00D91363" w:rsidRDefault="00A00BD1" w:rsidP="00816025">
      <w:pPr>
        <w:spacing w:line="360" w:lineRule="auto"/>
        <w:ind w:firstLine="284"/>
        <w:jc w:val="center"/>
        <w:rPr>
          <w:b/>
        </w:rPr>
      </w:pPr>
    </w:p>
    <w:p w:rsidR="00F74C10" w:rsidRPr="00D91363" w:rsidRDefault="00F74C10" w:rsidP="00816025">
      <w:pPr>
        <w:spacing w:line="360" w:lineRule="auto"/>
        <w:ind w:firstLine="284"/>
        <w:jc w:val="center"/>
        <w:rPr>
          <w:b/>
        </w:rPr>
      </w:pPr>
      <w:r w:rsidRPr="00D91363">
        <w:rPr>
          <w:b/>
        </w:rPr>
        <w:lastRenderedPageBreak/>
        <w:t>SUPERVISOR DE ENSINO DO CAMPUS DE ENSINO METROPOLITANO II</w:t>
      </w:r>
    </w:p>
    <w:p w:rsidR="00A00BD1" w:rsidRPr="00D91363" w:rsidRDefault="00F74C10" w:rsidP="00816025">
      <w:pPr>
        <w:spacing w:line="360" w:lineRule="auto"/>
        <w:ind w:firstLine="284"/>
        <w:jc w:val="center"/>
      </w:pPr>
      <w:proofErr w:type="spellStart"/>
      <w:r w:rsidRPr="00D91363">
        <w:rPr>
          <w:b/>
        </w:rPr>
        <w:t>Maj</w:t>
      </w:r>
      <w:proofErr w:type="spellEnd"/>
      <w:r w:rsidRPr="00D91363">
        <w:rPr>
          <w:b/>
        </w:rPr>
        <w:t xml:space="preserve"> BM Luis Fernando de Freitas</w:t>
      </w:r>
    </w:p>
    <w:p w:rsidR="00A00BD1" w:rsidRPr="00D91363" w:rsidRDefault="00A00BD1" w:rsidP="00816025">
      <w:pPr>
        <w:spacing w:line="360" w:lineRule="auto"/>
        <w:jc w:val="both"/>
      </w:pPr>
    </w:p>
    <w:p w:rsidR="005C23F6" w:rsidRPr="00D91363" w:rsidRDefault="005C23F6" w:rsidP="00816025">
      <w:pPr>
        <w:pStyle w:val="Recuodecorpodetexto"/>
        <w:tabs>
          <w:tab w:val="left" w:pos="540"/>
          <w:tab w:val="left" w:pos="735"/>
          <w:tab w:val="left" w:pos="2175"/>
        </w:tabs>
        <w:spacing w:line="360" w:lineRule="auto"/>
        <w:ind w:left="0"/>
        <w:jc w:val="center"/>
        <w:rPr>
          <w:b/>
        </w:rPr>
      </w:pPr>
      <w:r w:rsidRPr="00D91363">
        <w:rPr>
          <w:b/>
        </w:rPr>
        <w:t>ANEXOS</w:t>
      </w:r>
    </w:p>
    <w:p w:rsidR="005C23F6" w:rsidRPr="00D91363" w:rsidRDefault="005C23F6" w:rsidP="000011EF">
      <w:pPr>
        <w:pStyle w:val="Recuodecorpodetexto"/>
        <w:tabs>
          <w:tab w:val="left" w:pos="540"/>
          <w:tab w:val="left" w:pos="735"/>
          <w:tab w:val="left" w:pos="2175"/>
        </w:tabs>
        <w:spacing w:line="360" w:lineRule="auto"/>
        <w:ind w:left="0"/>
        <w:jc w:val="center"/>
        <w:rPr>
          <w:b/>
        </w:rPr>
      </w:pPr>
      <w:r w:rsidRPr="00D91363">
        <w:rPr>
          <w:b/>
        </w:rPr>
        <w:t>ANEXO I</w:t>
      </w:r>
      <w:r w:rsidR="00443348" w:rsidRPr="00D91363">
        <w:rPr>
          <w:b/>
        </w:rPr>
        <w:t xml:space="preserve"> – </w:t>
      </w:r>
      <w:r w:rsidR="00D91363" w:rsidRPr="007C069B">
        <w:rPr>
          <w:b/>
        </w:rPr>
        <w:t>Custo com Hora Aula</w:t>
      </w:r>
    </w:p>
    <w:p w:rsidR="005C23F6" w:rsidRPr="00D91363" w:rsidRDefault="005C23F6" w:rsidP="00816025">
      <w:pPr>
        <w:pStyle w:val="Recuodecorpodetexto"/>
        <w:tabs>
          <w:tab w:val="left" w:pos="540"/>
          <w:tab w:val="left" w:pos="735"/>
          <w:tab w:val="left" w:pos="2175"/>
        </w:tabs>
        <w:spacing w:line="360" w:lineRule="auto"/>
        <w:ind w:left="0"/>
        <w:rPr>
          <w:b/>
        </w:rPr>
      </w:pPr>
      <w:r w:rsidRPr="00D91363">
        <w:rPr>
          <w:b/>
        </w:rPr>
        <w:t xml:space="preserve">Planilha </w:t>
      </w:r>
      <w:r w:rsidR="00D91363">
        <w:rPr>
          <w:b/>
        </w:rPr>
        <w:t xml:space="preserve">1 - </w:t>
      </w:r>
      <w:r w:rsidR="00D91363" w:rsidRPr="000F6494">
        <w:rPr>
          <w:b/>
          <w:bCs/>
        </w:rPr>
        <w:t>Custo com Coordenação</w:t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0"/>
        <w:gridCol w:w="1580"/>
        <w:gridCol w:w="1540"/>
        <w:gridCol w:w="1620"/>
      </w:tblGrid>
      <w:tr w:rsidR="005C23F6" w:rsidRPr="00D91363" w:rsidTr="00AB1AAB">
        <w:trPr>
          <w:trHeight w:val="9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3F6" w:rsidRPr="00D91363" w:rsidRDefault="00AD69F1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CARGA HORÁRIA (h/a)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POR TURMA (R$)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3F6" w:rsidRPr="00D91363" w:rsidRDefault="00AD69F1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TOTAL (R$) (54</w:t>
            </w:r>
            <w:r w:rsidR="005C23F6" w:rsidRPr="00D91363">
              <w:rPr>
                <w:b/>
                <w:bCs/>
                <w:color w:val="000000"/>
                <w:lang w:eastAsia="pt-BR"/>
              </w:rPr>
              <w:t xml:space="preserve"> turmas)</w:t>
            </w:r>
          </w:p>
        </w:tc>
      </w:tr>
      <w:tr w:rsidR="005C23F6" w:rsidRPr="00D91363" w:rsidTr="00AB1AA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AD69F1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Coordenador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816025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AD69F1" w:rsidP="00816025">
            <w:pPr>
              <w:suppressAutoHyphens w:val="0"/>
              <w:spacing w:line="360" w:lineRule="auto"/>
              <w:jc w:val="right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AD69F1" w:rsidP="00816025">
            <w:pPr>
              <w:suppressAutoHyphens w:val="0"/>
              <w:spacing w:line="360" w:lineRule="auto"/>
              <w:jc w:val="right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32.400,00</w:t>
            </w:r>
          </w:p>
        </w:tc>
      </w:tr>
      <w:tr w:rsidR="005C23F6" w:rsidRPr="00D91363" w:rsidTr="00AB1AAB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right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3F6" w:rsidRPr="00D91363" w:rsidRDefault="00AD69F1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3F6" w:rsidRPr="00D91363" w:rsidRDefault="00AD69F1" w:rsidP="00816025">
            <w:pPr>
              <w:suppressAutoHyphens w:val="0"/>
              <w:spacing w:line="360" w:lineRule="auto"/>
              <w:jc w:val="right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600</w:t>
            </w:r>
            <w:r w:rsidR="005C23F6" w:rsidRPr="00D91363">
              <w:rPr>
                <w:b/>
                <w:bCs/>
                <w:color w:val="000000"/>
                <w:lang w:eastAsia="pt-BR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3F6" w:rsidRPr="00D91363" w:rsidRDefault="00AD69F1" w:rsidP="00816025">
            <w:pPr>
              <w:suppressAutoHyphens w:val="0"/>
              <w:spacing w:line="360" w:lineRule="auto"/>
              <w:jc w:val="right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32.400</w:t>
            </w:r>
            <w:r w:rsidR="005C23F6" w:rsidRPr="00D91363">
              <w:rPr>
                <w:b/>
                <w:bCs/>
                <w:color w:val="000000"/>
                <w:lang w:eastAsia="pt-BR"/>
              </w:rPr>
              <w:t>,00</w:t>
            </w:r>
          </w:p>
        </w:tc>
      </w:tr>
    </w:tbl>
    <w:p w:rsidR="005C23F6" w:rsidRPr="00D91363" w:rsidRDefault="005C23F6" w:rsidP="00816025">
      <w:pPr>
        <w:spacing w:line="360" w:lineRule="auto"/>
        <w:ind w:right="300"/>
        <w:jc w:val="both"/>
      </w:pPr>
    </w:p>
    <w:p w:rsidR="005C23F6" w:rsidRPr="00D91363" w:rsidRDefault="005C23F6" w:rsidP="00816025">
      <w:pPr>
        <w:tabs>
          <w:tab w:val="left" w:pos="540"/>
          <w:tab w:val="left" w:pos="993"/>
        </w:tabs>
        <w:spacing w:line="360" w:lineRule="auto"/>
        <w:jc w:val="both"/>
        <w:rPr>
          <w:b/>
        </w:rPr>
      </w:pPr>
      <w:r w:rsidRPr="00D91363">
        <w:rPr>
          <w:b/>
        </w:rPr>
        <w:t xml:space="preserve">Planilha </w:t>
      </w:r>
      <w:r w:rsidR="00D91363">
        <w:rPr>
          <w:b/>
        </w:rPr>
        <w:t>2 -</w:t>
      </w:r>
      <w:r w:rsidR="00AD69F1" w:rsidRPr="00D91363">
        <w:rPr>
          <w:b/>
        </w:rPr>
        <w:t xml:space="preserve"> </w:t>
      </w:r>
      <w:r w:rsidRPr="00D91363">
        <w:rPr>
          <w:b/>
          <w:bCs/>
        </w:rPr>
        <w:t xml:space="preserve">Custos com tutores EAD/ACIDES </w:t>
      </w:r>
    </w:p>
    <w:p w:rsidR="005C23F6" w:rsidRPr="00D91363" w:rsidRDefault="005C23F6" w:rsidP="00816025">
      <w:pPr>
        <w:tabs>
          <w:tab w:val="left" w:pos="720"/>
        </w:tabs>
        <w:spacing w:after="120" w:line="360" w:lineRule="auto"/>
        <w:jc w:val="both"/>
        <w:rPr>
          <w:bCs/>
        </w:rPr>
      </w:pPr>
      <w:r w:rsidRPr="00D91363">
        <w:rPr>
          <w:bCs/>
        </w:rPr>
        <w:tab/>
        <w:t>A Malha Curricular com as disciplin</w:t>
      </w:r>
      <w:r w:rsidR="00AD69F1" w:rsidRPr="00D91363">
        <w:rPr>
          <w:bCs/>
        </w:rPr>
        <w:t>as EAD/ACIDES, é composta por 03(três</w:t>
      </w:r>
      <w:r w:rsidRPr="00D91363">
        <w:rPr>
          <w:bCs/>
        </w:rPr>
        <w:t>) disciplinas. Cada disciplina terá um tutor.</w:t>
      </w:r>
    </w:p>
    <w:tbl>
      <w:tblPr>
        <w:tblW w:w="4468" w:type="pct"/>
        <w:jc w:val="center"/>
        <w:tblInd w:w="-478" w:type="dxa"/>
        <w:tblLayout w:type="fixed"/>
        <w:tblLook w:val="0000"/>
      </w:tblPr>
      <w:tblGrid>
        <w:gridCol w:w="4881"/>
        <w:gridCol w:w="710"/>
        <w:gridCol w:w="1503"/>
        <w:gridCol w:w="1756"/>
      </w:tblGrid>
      <w:tr w:rsidR="006E620D" w:rsidRPr="00D91363" w:rsidTr="006E620D">
        <w:trPr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Disciplinas Curriculares PM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CH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Valor por turma (R$)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E620D" w:rsidRPr="00D91363" w:rsidRDefault="006E620D" w:rsidP="006E620D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Valor para 46 turmas (R$)</w:t>
            </w:r>
          </w:p>
        </w:tc>
      </w:tr>
      <w:tr w:rsidR="006E620D" w:rsidRPr="00D91363" w:rsidTr="006E620D">
        <w:trPr>
          <w:trHeight w:val="333"/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</w:pPr>
            <w:r w:rsidRPr="00D91363">
              <w:t>Direitos Humanos e Uso Diferenciado da Força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600,00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0D" w:rsidRPr="00D91363" w:rsidRDefault="00D9292D" w:rsidP="006E620D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27</w:t>
            </w:r>
            <w:r w:rsidR="006E620D" w:rsidRPr="00D91363">
              <w:rPr>
                <w:color w:val="000000"/>
              </w:rPr>
              <w:t>.</w:t>
            </w:r>
            <w:r w:rsidRPr="00D91363">
              <w:rPr>
                <w:color w:val="000000"/>
              </w:rPr>
              <w:t>6</w:t>
            </w:r>
            <w:r w:rsidR="006E620D" w:rsidRPr="00D91363">
              <w:rPr>
                <w:color w:val="000000"/>
              </w:rPr>
              <w:t>00,00</w:t>
            </w:r>
          </w:p>
        </w:tc>
      </w:tr>
      <w:tr w:rsidR="006E620D" w:rsidRPr="00D91363" w:rsidTr="006E620D">
        <w:trPr>
          <w:trHeight w:val="108"/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</w:pPr>
            <w:r w:rsidRPr="00D91363">
              <w:t>Policiamento Orientado para Problema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600,00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0D" w:rsidRPr="00D91363" w:rsidRDefault="00D9292D" w:rsidP="006E620D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27.600,00</w:t>
            </w:r>
          </w:p>
        </w:tc>
      </w:tr>
      <w:tr w:rsidR="006E620D" w:rsidRPr="00D91363" w:rsidTr="006E620D">
        <w:trPr>
          <w:trHeight w:val="77"/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20D" w:rsidRPr="00D91363" w:rsidRDefault="006E620D" w:rsidP="00FC68BB">
            <w:pPr>
              <w:snapToGrid w:val="0"/>
              <w:spacing w:line="360" w:lineRule="auto"/>
            </w:pPr>
            <w:r w:rsidRPr="00D91363">
              <w:t>Preservação de Local de Crime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600,00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0D" w:rsidRPr="00D91363" w:rsidRDefault="00D9292D" w:rsidP="006E620D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27.600,00</w:t>
            </w:r>
          </w:p>
        </w:tc>
      </w:tr>
      <w:tr w:rsidR="006E620D" w:rsidRPr="00D91363" w:rsidTr="006E620D">
        <w:trPr>
          <w:trHeight w:val="418"/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Subtotal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6E620D" w:rsidP="00FC68BB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91363">
              <w:rPr>
                <w:b/>
                <w:color w:val="000000"/>
              </w:rPr>
              <w:t>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6E620D" w:rsidP="00FC68BB">
            <w:pPr>
              <w:spacing w:line="360" w:lineRule="auto"/>
              <w:jc w:val="right"/>
              <w:rPr>
                <w:b/>
                <w:color w:val="000000"/>
              </w:rPr>
            </w:pPr>
            <w:r w:rsidRPr="00D91363">
              <w:rPr>
                <w:b/>
                <w:color w:val="000000"/>
              </w:rPr>
              <w:t>1.800,00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D9292D" w:rsidP="00FC68BB">
            <w:pPr>
              <w:spacing w:line="360" w:lineRule="auto"/>
              <w:jc w:val="right"/>
              <w:rPr>
                <w:b/>
                <w:color w:val="000000"/>
              </w:rPr>
            </w:pPr>
            <w:r w:rsidRPr="00D91363">
              <w:rPr>
                <w:b/>
                <w:color w:val="000000"/>
              </w:rPr>
              <w:t>82.800,00</w:t>
            </w:r>
          </w:p>
        </w:tc>
      </w:tr>
      <w:tr w:rsidR="00D91363" w:rsidRPr="00D91363" w:rsidTr="00FC68BB">
        <w:trPr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Disciplinas Curriculares</w:t>
            </w:r>
            <w:r w:rsidR="004E1BA0" w:rsidRPr="00D91363">
              <w:rPr>
                <w:b/>
              </w:rPr>
              <w:t xml:space="preserve"> B</w:t>
            </w:r>
            <w:r w:rsidRPr="00D91363">
              <w:rPr>
                <w:b/>
              </w:rPr>
              <w:t>M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CH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Valor por turma (R$)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E620D" w:rsidRPr="00D91363" w:rsidRDefault="006E620D" w:rsidP="006E620D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Valor para 08 turmas (R$)</w:t>
            </w:r>
          </w:p>
        </w:tc>
      </w:tr>
      <w:tr w:rsidR="00D91363" w:rsidRPr="00D91363" w:rsidTr="00FC68BB">
        <w:trPr>
          <w:trHeight w:val="333"/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rPr>
                <w:b/>
              </w:rPr>
            </w:pPr>
            <w:r w:rsidRPr="00D91363">
              <w:t>Emergencista Pré-Hospitalar I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600,00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0D" w:rsidRPr="00D91363" w:rsidRDefault="00443348" w:rsidP="00443348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4.800,00</w:t>
            </w:r>
          </w:p>
        </w:tc>
      </w:tr>
      <w:tr w:rsidR="006E620D" w:rsidRPr="00D91363" w:rsidTr="00FC68BB">
        <w:trPr>
          <w:trHeight w:val="108"/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rPr>
                <w:b/>
              </w:rPr>
            </w:pPr>
            <w:r w:rsidRPr="00D91363">
              <w:t xml:space="preserve">Saúde ou doença de que lado </w:t>
            </w:r>
            <w:proofErr w:type="spellStart"/>
            <w:r w:rsidRPr="00D91363">
              <w:t>vc</w:t>
            </w:r>
            <w:proofErr w:type="spellEnd"/>
            <w:r w:rsidRPr="00D91363">
              <w:t xml:space="preserve"> está?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600,00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0D" w:rsidRPr="00D91363" w:rsidRDefault="00D9292D" w:rsidP="00D9292D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4.800,00</w:t>
            </w:r>
          </w:p>
        </w:tc>
      </w:tr>
      <w:tr w:rsidR="006E620D" w:rsidRPr="00D91363" w:rsidTr="00FC68BB">
        <w:trPr>
          <w:trHeight w:val="77"/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</w:pPr>
            <w:r w:rsidRPr="00D91363">
              <w:t>Sistema de Comando e Incidentes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20D" w:rsidRPr="00D91363" w:rsidRDefault="006E620D" w:rsidP="00FC68BB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600,00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0D" w:rsidRPr="00D91363" w:rsidRDefault="00D9292D" w:rsidP="00D9292D">
            <w:pPr>
              <w:spacing w:line="360" w:lineRule="auto"/>
              <w:jc w:val="right"/>
              <w:rPr>
                <w:color w:val="000000"/>
              </w:rPr>
            </w:pPr>
            <w:r w:rsidRPr="00D91363">
              <w:rPr>
                <w:color w:val="000000"/>
              </w:rPr>
              <w:t>4.800,00</w:t>
            </w:r>
          </w:p>
        </w:tc>
      </w:tr>
      <w:tr w:rsidR="006E620D" w:rsidRPr="00D91363" w:rsidTr="00FC68BB">
        <w:trPr>
          <w:trHeight w:val="418"/>
          <w:jc w:val="center"/>
        </w:trPr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6E620D" w:rsidP="00FC68BB">
            <w:pPr>
              <w:snapToGrid w:val="0"/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Subtotal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6E620D" w:rsidP="00FC68BB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91363">
              <w:rPr>
                <w:b/>
                <w:color w:val="000000"/>
              </w:rPr>
              <w:t>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6E620D" w:rsidP="00FC68BB">
            <w:pPr>
              <w:spacing w:line="360" w:lineRule="auto"/>
              <w:jc w:val="right"/>
              <w:rPr>
                <w:b/>
                <w:color w:val="000000"/>
              </w:rPr>
            </w:pPr>
            <w:r w:rsidRPr="00D91363">
              <w:rPr>
                <w:b/>
                <w:color w:val="000000"/>
              </w:rPr>
              <w:t>1.800,00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443348" w:rsidP="00FC68BB">
            <w:pPr>
              <w:spacing w:line="360" w:lineRule="auto"/>
              <w:jc w:val="right"/>
              <w:rPr>
                <w:b/>
                <w:color w:val="000000"/>
              </w:rPr>
            </w:pPr>
            <w:r w:rsidRPr="00D91363">
              <w:rPr>
                <w:b/>
                <w:color w:val="000000"/>
              </w:rPr>
              <w:t>14</w:t>
            </w:r>
            <w:r w:rsidR="006E620D" w:rsidRPr="00D91363">
              <w:rPr>
                <w:b/>
                <w:color w:val="000000"/>
              </w:rPr>
              <w:t>.</w:t>
            </w:r>
            <w:r w:rsidRPr="00D91363">
              <w:rPr>
                <w:b/>
                <w:color w:val="000000"/>
              </w:rPr>
              <w:t>4</w:t>
            </w:r>
            <w:r w:rsidR="006E620D" w:rsidRPr="00D91363">
              <w:rPr>
                <w:b/>
                <w:color w:val="000000"/>
              </w:rPr>
              <w:t>00,00</w:t>
            </w:r>
          </w:p>
        </w:tc>
      </w:tr>
      <w:tr w:rsidR="006E620D" w:rsidRPr="00D91363" w:rsidTr="00FC68BB">
        <w:trPr>
          <w:trHeight w:val="418"/>
          <w:jc w:val="center"/>
        </w:trPr>
        <w:tc>
          <w:tcPr>
            <w:tcW w:w="4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6E620D" w:rsidP="00FC68BB">
            <w:pPr>
              <w:spacing w:line="360" w:lineRule="auto"/>
              <w:jc w:val="right"/>
              <w:rPr>
                <w:b/>
                <w:color w:val="000000"/>
              </w:rPr>
            </w:pPr>
            <w:r w:rsidRPr="00D91363">
              <w:rPr>
                <w:b/>
              </w:rPr>
              <w:t>TOTAL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620D" w:rsidRPr="00D91363" w:rsidRDefault="004E1BA0" w:rsidP="00FC68BB">
            <w:pPr>
              <w:spacing w:line="360" w:lineRule="auto"/>
              <w:jc w:val="right"/>
              <w:rPr>
                <w:b/>
                <w:color w:val="000000"/>
              </w:rPr>
            </w:pPr>
            <w:r w:rsidRPr="00D91363">
              <w:rPr>
                <w:b/>
                <w:color w:val="000000"/>
              </w:rPr>
              <w:t>97.200</w:t>
            </w:r>
            <w:r w:rsidR="00443348" w:rsidRPr="00D91363">
              <w:rPr>
                <w:b/>
                <w:color w:val="000000"/>
              </w:rPr>
              <w:t>,00</w:t>
            </w:r>
          </w:p>
        </w:tc>
      </w:tr>
    </w:tbl>
    <w:p w:rsidR="006E620D" w:rsidRPr="00D91363" w:rsidRDefault="006E620D" w:rsidP="00816025">
      <w:pPr>
        <w:spacing w:line="360" w:lineRule="auto"/>
        <w:jc w:val="both"/>
      </w:pPr>
    </w:p>
    <w:p w:rsidR="006E620D" w:rsidRPr="00D91363" w:rsidRDefault="006E620D" w:rsidP="00816025">
      <w:pPr>
        <w:spacing w:line="360" w:lineRule="auto"/>
        <w:jc w:val="both"/>
      </w:pPr>
    </w:p>
    <w:p w:rsidR="006E620D" w:rsidRPr="00D91363" w:rsidRDefault="006E620D" w:rsidP="00816025">
      <w:pPr>
        <w:spacing w:line="360" w:lineRule="auto"/>
        <w:jc w:val="both"/>
      </w:pPr>
    </w:p>
    <w:p w:rsidR="005C23F6" w:rsidRPr="00D91363" w:rsidRDefault="005C23F6" w:rsidP="00816025">
      <w:pPr>
        <w:spacing w:line="360" w:lineRule="auto"/>
        <w:jc w:val="both"/>
        <w:rPr>
          <w:b/>
          <w:bCs/>
        </w:rPr>
      </w:pPr>
      <w:r w:rsidRPr="00D91363">
        <w:rPr>
          <w:b/>
        </w:rPr>
        <w:t>Planilha</w:t>
      </w:r>
      <w:r w:rsidR="00D91363">
        <w:rPr>
          <w:b/>
        </w:rPr>
        <w:t xml:space="preserve"> 3 - </w:t>
      </w:r>
      <w:r w:rsidR="00D91363">
        <w:rPr>
          <w:b/>
          <w:bCs/>
        </w:rPr>
        <w:t>Custo Total com h</w:t>
      </w:r>
      <w:r w:rsidRPr="00D91363">
        <w:rPr>
          <w:b/>
          <w:bCs/>
        </w:rPr>
        <w:t>ora-aula EAD/ACIDES</w:t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0"/>
        <w:gridCol w:w="1580"/>
        <w:gridCol w:w="1540"/>
        <w:gridCol w:w="1620"/>
      </w:tblGrid>
      <w:tr w:rsidR="005C23F6" w:rsidRPr="00D91363" w:rsidTr="00AB1AAB">
        <w:trPr>
          <w:trHeight w:val="8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DISCIPLINAS EAD/ACIDES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CARGA HORÁRIA (h/a)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POR TURMA (R$)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TOTAL (R$) (11 turmas)</w:t>
            </w:r>
          </w:p>
        </w:tc>
      </w:tr>
      <w:tr w:rsidR="005C23F6" w:rsidRPr="00D91363" w:rsidTr="00AB1AA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Coordenação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4E1BA0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4E1BA0" w:rsidP="004E1BA0">
            <w:pPr>
              <w:suppressAutoHyphens w:val="0"/>
              <w:spacing w:line="360" w:lineRule="auto"/>
              <w:jc w:val="right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6</w:t>
            </w:r>
            <w:r w:rsidR="005C23F6" w:rsidRPr="00D91363">
              <w:rPr>
                <w:color w:val="000000"/>
                <w:lang w:eastAsia="pt-BR"/>
              </w:rPr>
              <w:t>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4E1BA0" w:rsidP="00816025">
            <w:pPr>
              <w:suppressAutoHyphens w:val="0"/>
              <w:spacing w:line="360" w:lineRule="auto"/>
              <w:jc w:val="right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32.400</w:t>
            </w:r>
            <w:r w:rsidR="005C23F6" w:rsidRPr="00D91363">
              <w:rPr>
                <w:color w:val="000000"/>
                <w:lang w:eastAsia="pt-BR"/>
              </w:rPr>
              <w:t>,00</w:t>
            </w:r>
          </w:p>
        </w:tc>
      </w:tr>
      <w:tr w:rsidR="005C23F6" w:rsidRPr="00D91363" w:rsidTr="00AB1AA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Tutoria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4E1BA0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4E1BA0" w:rsidP="004E1BA0">
            <w:pPr>
              <w:suppressAutoHyphens w:val="0"/>
              <w:spacing w:line="360" w:lineRule="auto"/>
              <w:jc w:val="right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1.800</w:t>
            </w:r>
            <w:r w:rsidR="005C23F6" w:rsidRPr="00D91363">
              <w:rPr>
                <w:color w:val="000000"/>
                <w:lang w:eastAsia="pt-BR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4E1BA0" w:rsidP="00816025">
            <w:pPr>
              <w:suppressAutoHyphens w:val="0"/>
              <w:spacing w:line="360" w:lineRule="auto"/>
              <w:jc w:val="right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97.200,00</w:t>
            </w:r>
          </w:p>
        </w:tc>
      </w:tr>
      <w:tr w:rsidR="005C23F6" w:rsidRPr="00D91363" w:rsidTr="00AB1AAB">
        <w:trPr>
          <w:trHeight w:val="360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right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3F6" w:rsidRPr="00D91363" w:rsidRDefault="004E1BA0" w:rsidP="00816025">
            <w:pPr>
              <w:suppressAutoHyphens w:val="0"/>
              <w:spacing w:line="360" w:lineRule="auto"/>
              <w:jc w:val="right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129.600,00</w:t>
            </w:r>
          </w:p>
        </w:tc>
      </w:tr>
    </w:tbl>
    <w:p w:rsidR="005C23F6" w:rsidRPr="00D91363" w:rsidRDefault="005C23F6" w:rsidP="00816025">
      <w:pPr>
        <w:spacing w:line="360" w:lineRule="auto"/>
        <w:ind w:left="28" w:hanging="28"/>
        <w:jc w:val="both"/>
      </w:pPr>
    </w:p>
    <w:p w:rsidR="005C23F6" w:rsidRPr="00D91363" w:rsidRDefault="00443348" w:rsidP="000011EF">
      <w:pPr>
        <w:spacing w:line="360" w:lineRule="auto"/>
        <w:jc w:val="center"/>
      </w:pPr>
      <w:r w:rsidRPr="00D91363">
        <w:rPr>
          <w:b/>
        </w:rPr>
        <w:t xml:space="preserve">Anexo II </w:t>
      </w:r>
      <w:r w:rsidR="005C23F6" w:rsidRPr="00D91363">
        <w:rPr>
          <w:b/>
        </w:rPr>
        <w:t xml:space="preserve">– </w:t>
      </w:r>
      <w:r w:rsidR="00D91363">
        <w:rPr>
          <w:b/>
          <w:bCs/>
        </w:rPr>
        <w:t>Custo com Material de Expediente</w:t>
      </w:r>
      <w:r w:rsidR="00D91363" w:rsidRPr="00D91363">
        <w:rPr>
          <w:b/>
        </w:rPr>
        <w:t xml:space="preserve"> </w:t>
      </w:r>
      <w:r w:rsidR="00D91363">
        <w:rPr>
          <w:b/>
        </w:rPr>
        <w:t xml:space="preserve">CEMET </w:t>
      </w:r>
      <w:r w:rsidR="005C23F6" w:rsidRPr="00D91363">
        <w:rPr>
          <w:b/>
        </w:rPr>
        <w:t>I</w:t>
      </w:r>
    </w:p>
    <w:p w:rsidR="005C23F6" w:rsidRPr="00D91363" w:rsidRDefault="005C23F6" w:rsidP="00816025">
      <w:pPr>
        <w:spacing w:line="360" w:lineRule="auto"/>
        <w:ind w:firstLine="426"/>
        <w:jc w:val="both"/>
        <w:rPr>
          <w:b/>
        </w:rPr>
      </w:pPr>
    </w:p>
    <w:p w:rsidR="005C23F6" w:rsidRPr="00D91363" w:rsidRDefault="00D91363" w:rsidP="00816025">
      <w:pPr>
        <w:spacing w:line="360" w:lineRule="auto"/>
        <w:ind w:firstLine="426"/>
        <w:jc w:val="both"/>
        <w:rPr>
          <w:b/>
        </w:rPr>
      </w:pPr>
      <w:r w:rsidRPr="00D91363">
        <w:rPr>
          <w:b/>
        </w:rPr>
        <w:t>Planilha de</w:t>
      </w:r>
      <w:r w:rsidR="005C23F6" w:rsidRPr="00D91363">
        <w:rPr>
          <w:b/>
        </w:rPr>
        <w:t xml:space="preserve"> Custo com Material de Expediente: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024"/>
        <w:gridCol w:w="1134"/>
        <w:gridCol w:w="1134"/>
        <w:gridCol w:w="1843"/>
        <w:gridCol w:w="2126"/>
      </w:tblGrid>
      <w:tr w:rsidR="005C23F6" w:rsidRPr="00D91363" w:rsidTr="00AB1AAB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UND.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UNIT. (R$)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TOTAL (R$)</w:t>
            </w:r>
          </w:p>
        </w:tc>
      </w:tr>
      <w:tr w:rsidR="005C23F6" w:rsidRPr="00D91363" w:rsidTr="00AB1AA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proofErr w:type="gramStart"/>
            <w:r w:rsidRPr="00D91363">
              <w:rPr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both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Resma de papel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10,9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218,00</w:t>
            </w:r>
          </w:p>
        </w:tc>
      </w:tr>
      <w:tr w:rsidR="005C23F6" w:rsidRPr="00D91363" w:rsidTr="00AB1AA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proofErr w:type="gramStart"/>
            <w:r w:rsidRPr="00D91363">
              <w:rPr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both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Envelopes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225,00</w:t>
            </w:r>
          </w:p>
        </w:tc>
      </w:tr>
      <w:tr w:rsidR="005C23F6" w:rsidRPr="00D91363" w:rsidTr="00AB1AA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proofErr w:type="gramStart"/>
            <w:r w:rsidRPr="00D91363">
              <w:rPr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both"/>
              <w:rPr>
                <w:color w:val="000000"/>
                <w:lang w:eastAsia="pt-BR"/>
              </w:rPr>
            </w:pPr>
            <w:proofErr w:type="spellStart"/>
            <w:proofErr w:type="gramStart"/>
            <w:r w:rsidRPr="00D91363">
              <w:rPr>
                <w:color w:val="000000"/>
                <w:lang w:eastAsia="pt-BR"/>
              </w:rPr>
              <w:t>Dvd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450,00</w:t>
            </w:r>
          </w:p>
        </w:tc>
      </w:tr>
      <w:tr w:rsidR="005C23F6" w:rsidRPr="00D91363" w:rsidTr="00AB1AA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proofErr w:type="gramStart"/>
            <w:r w:rsidRPr="00D91363">
              <w:rPr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both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Lápis para quadro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75,00</w:t>
            </w:r>
          </w:p>
        </w:tc>
      </w:tr>
      <w:tr w:rsidR="005C23F6" w:rsidRPr="00D91363" w:rsidTr="00AB1AA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right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968,00</w:t>
            </w:r>
          </w:p>
        </w:tc>
      </w:tr>
    </w:tbl>
    <w:p w:rsidR="005C23F6" w:rsidRPr="00D91363" w:rsidRDefault="005C23F6" w:rsidP="00816025">
      <w:pPr>
        <w:spacing w:line="360" w:lineRule="auto"/>
        <w:jc w:val="both"/>
        <w:rPr>
          <w:b/>
        </w:rPr>
      </w:pPr>
    </w:p>
    <w:p w:rsidR="005C23F6" w:rsidRPr="00D91363" w:rsidRDefault="00443348" w:rsidP="000011EF">
      <w:pPr>
        <w:spacing w:line="360" w:lineRule="auto"/>
        <w:jc w:val="center"/>
      </w:pPr>
      <w:r w:rsidRPr="00D91363">
        <w:rPr>
          <w:b/>
        </w:rPr>
        <w:t xml:space="preserve">Anexo III </w:t>
      </w:r>
      <w:r w:rsidR="005C23F6" w:rsidRPr="00D91363">
        <w:rPr>
          <w:b/>
        </w:rPr>
        <w:t xml:space="preserve">– </w:t>
      </w:r>
      <w:r w:rsidR="00D91363">
        <w:rPr>
          <w:b/>
          <w:bCs/>
        </w:rPr>
        <w:t>Custo com Material de Expediente</w:t>
      </w:r>
      <w:r w:rsidR="005C23F6" w:rsidRPr="00D91363">
        <w:rPr>
          <w:b/>
        </w:rPr>
        <w:t xml:space="preserve"> </w:t>
      </w:r>
      <w:r w:rsidR="00D91363">
        <w:rPr>
          <w:b/>
        </w:rPr>
        <w:t>CEMET II</w:t>
      </w:r>
    </w:p>
    <w:p w:rsidR="005C23F6" w:rsidRPr="00D91363" w:rsidRDefault="005C23F6" w:rsidP="00816025">
      <w:pPr>
        <w:spacing w:line="360" w:lineRule="auto"/>
        <w:ind w:firstLine="426"/>
        <w:jc w:val="both"/>
        <w:rPr>
          <w:b/>
        </w:rPr>
      </w:pPr>
    </w:p>
    <w:p w:rsidR="005C23F6" w:rsidRPr="00D91363" w:rsidRDefault="00D91363" w:rsidP="00816025">
      <w:pPr>
        <w:spacing w:line="360" w:lineRule="auto"/>
        <w:ind w:firstLine="426"/>
        <w:jc w:val="both"/>
        <w:rPr>
          <w:b/>
        </w:rPr>
      </w:pPr>
      <w:r w:rsidRPr="00D91363">
        <w:rPr>
          <w:b/>
        </w:rPr>
        <w:t>Planilha de</w:t>
      </w:r>
      <w:r w:rsidR="005C23F6" w:rsidRPr="00D91363">
        <w:rPr>
          <w:b/>
        </w:rPr>
        <w:t xml:space="preserve"> Custo com Material de Expediente: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024"/>
        <w:gridCol w:w="1134"/>
        <w:gridCol w:w="1134"/>
        <w:gridCol w:w="1843"/>
        <w:gridCol w:w="2126"/>
      </w:tblGrid>
      <w:tr w:rsidR="005C23F6" w:rsidRPr="00D91363" w:rsidTr="00AB1AAB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UND.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UNIT. (R$)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TOTAL (R$)</w:t>
            </w:r>
          </w:p>
        </w:tc>
      </w:tr>
      <w:tr w:rsidR="005C23F6" w:rsidRPr="00D91363" w:rsidTr="00AB1AA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proofErr w:type="gramStart"/>
            <w:r w:rsidRPr="00D91363">
              <w:rPr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both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Resma de papel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D91363">
              <w:rPr>
                <w:color w:val="00000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10,9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65,40</w:t>
            </w:r>
          </w:p>
        </w:tc>
      </w:tr>
      <w:tr w:rsidR="005C23F6" w:rsidRPr="00D91363" w:rsidTr="00AB1AA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proofErr w:type="gramStart"/>
            <w:r w:rsidRPr="00D91363">
              <w:rPr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both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Envelopes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65,00</w:t>
            </w:r>
          </w:p>
        </w:tc>
      </w:tr>
      <w:tr w:rsidR="005C23F6" w:rsidRPr="00D91363" w:rsidTr="00AB1AA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proofErr w:type="gramStart"/>
            <w:r w:rsidRPr="00D91363">
              <w:rPr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both"/>
              <w:rPr>
                <w:color w:val="000000"/>
                <w:lang w:eastAsia="pt-BR"/>
              </w:rPr>
            </w:pPr>
            <w:proofErr w:type="spellStart"/>
            <w:proofErr w:type="gramStart"/>
            <w:r w:rsidRPr="00D91363">
              <w:rPr>
                <w:color w:val="000000"/>
                <w:lang w:eastAsia="pt-BR"/>
              </w:rPr>
              <w:t>Dvd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120,00</w:t>
            </w:r>
          </w:p>
        </w:tc>
      </w:tr>
      <w:tr w:rsidR="005C23F6" w:rsidRPr="00D91363" w:rsidTr="00AB1AA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proofErr w:type="gramStart"/>
            <w:r w:rsidRPr="00D91363">
              <w:rPr>
                <w:color w:val="000000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both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Lápis para quadro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jc w:val="center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color w:val="000000"/>
              </w:rPr>
            </w:pPr>
            <w:r w:rsidRPr="00D91363">
              <w:rPr>
                <w:color w:val="000000"/>
              </w:rPr>
              <w:t>45,00</w:t>
            </w:r>
          </w:p>
        </w:tc>
      </w:tr>
      <w:tr w:rsidR="005C23F6" w:rsidRPr="00D91363" w:rsidTr="00AB1AA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6" w:rsidRPr="00D91363" w:rsidRDefault="005C23F6" w:rsidP="00816025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6" w:rsidRPr="00D91363" w:rsidRDefault="005C23F6" w:rsidP="0081602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C23F6" w:rsidRPr="00D91363" w:rsidRDefault="005C23F6" w:rsidP="00816025">
            <w:pPr>
              <w:spacing w:line="360" w:lineRule="auto"/>
              <w:jc w:val="right"/>
              <w:rPr>
                <w:b/>
                <w:bCs/>
                <w:color w:val="000000"/>
              </w:rPr>
            </w:pPr>
            <w:r w:rsidRPr="00D91363">
              <w:rPr>
                <w:b/>
                <w:bCs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C23F6" w:rsidRPr="00D91363" w:rsidRDefault="005C23F6" w:rsidP="0081602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D91363">
              <w:rPr>
                <w:b/>
                <w:bCs/>
                <w:color w:val="000000"/>
              </w:rPr>
              <w:t>295,40</w:t>
            </w:r>
          </w:p>
        </w:tc>
      </w:tr>
    </w:tbl>
    <w:p w:rsidR="005C23F6" w:rsidRPr="00D91363" w:rsidRDefault="005C23F6" w:rsidP="00816025">
      <w:pPr>
        <w:spacing w:line="360" w:lineRule="auto"/>
        <w:ind w:right="-426"/>
        <w:rPr>
          <w:b/>
        </w:rPr>
      </w:pPr>
    </w:p>
    <w:p w:rsidR="005C23F6" w:rsidRPr="00D91363" w:rsidRDefault="005C23F6" w:rsidP="00816025">
      <w:pPr>
        <w:spacing w:line="360" w:lineRule="auto"/>
        <w:ind w:right="-426"/>
        <w:rPr>
          <w:b/>
        </w:rPr>
      </w:pPr>
    </w:p>
    <w:p w:rsidR="00443348" w:rsidRPr="00D91363" w:rsidRDefault="00443348" w:rsidP="00443348">
      <w:pPr>
        <w:pStyle w:val="PargrafodaLista"/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1363">
        <w:rPr>
          <w:rFonts w:ascii="Times New Roman" w:hAnsi="Times New Roman"/>
          <w:b/>
          <w:sz w:val="24"/>
          <w:szCs w:val="24"/>
        </w:rPr>
        <w:t>Anexo IV - PROPOSTA FINANCEIRA</w:t>
      </w:r>
    </w:p>
    <w:tbl>
      <w:tblPr>
        <w:tblW w:w="5880" w:type="dxa"/>
        <w:tblInd w:w="1102" w:type="dxa"/>
        <w:tblCellMar>
          <w:left w:w="70" w:type="dxa"/>
          <w:right w:w="70" w:type="dxa"/>
        </w:tblCellMar>
        <w:tblLook w:val="04A0"/>
      </w:tblPr>
      <w:tblGrid>
        <w:gridCol w:w="4120"/>
        <w:gridCol w:w="1760"/>
      </w:tblGrid>
      <w:tr w:rsidR="00443348" w:rsidRPr="00D91363" w:rsidTr="00FC68BB">
        <w:trPr>
          <w:trHeight w:val="33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43348" w:rsidRPr="00D91363" w:rsidRDefault="00443348" w:rsidP="00FC68BB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</w:rPr>
              <w:tab/>
            </w:r>
            <w:r w:rsidRPr="00D91363">
              <w:rPr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43348" w:rsidRPr="00D91363" w:rsidRDefault="00443348" w:rsidP="00FC68BB">
            <w:pPr>
              <w:suppressAutoHyphens w:val="0"/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VALOR (R$)</w:t>
            </w:r>
          </w:p>
        </w:tc>
      </w:tr>
      <w:tr w:rsidR="00443348" w:rsidRPr="00D91363" w:rsidTr="00FC68BB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348" w:rsidRPr="00D91363" w:rsidRDefault="00443348" w:rsidP="00FC68BB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Custo com Hora-aula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348" w:rsidRPr="00D91363" w:rsidRDefault="004E1BA0" w:rsidP="00FC68BB">
            <w:pPr>
              <w:suppressAutoHyphens w:val="0"/>
              <w:spacing w:line="360" w:lineRule="auto"/>
              <w:jc w:val="right"/>
              <w:rPr>
                <w:color w:val="FF0000"/>
                <w:lang w:eastAsia="pt-BR"/>
              </w:rPr>
            </w:pPr>
            <w:r w:rsidRPr="00D91363">
              <w:rPr>
                <w:color w:val="000000"/>
              </w:rPr>
              <w:t>129.600,00</w:t>
            </w:r>
          </w:p>
        </w:tc>
      </w:tr>
      <w:tr w:rsidR="00443348" w:rsidRPr="00D91363" w:rsidTr="00FC68BB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348" w:rsidRPr="00D91363" w:rsidRDefault="00443348" w:rsidP="00FC68BB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Material Expediente PM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348" w:rsidRPr="00D91363" w:rsidRDefault="00443348" w:rsidP="00FC68BB">
            <w:pPr>
              <w:suppressAutoHyphens w:val="0"/>
              <w:spacing w:line="360" w:lineRule="auto"/>
              <w:jc w:val="right"/>
              <w:rPr>
                <w:lang w:eastAsia="pt-BR"/>
              </w:rPr>
            </w:pPr>
            <w:r w:rsidRPr="00D91363">
              <w:rPr>
                <w:lang w:eastAsia="pt-BR"/>
              </w:rPr>
              <w:t>968,00</w:t>
            </w:r>
          </w:p>
        </w:tc>
      </w:tr>
      <w:tr w:rsidR="00443348" w:rsidRPr="00D91363" w:rsidTr="00FC68BB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348" w:rsidRPr="00D91363" w:rsidRDefault="00443348" w:rsidP="00FC68BB">
            <w:pPr>
              <w:suppressAutoHyphens w:val="0"/>
              <w:spacing w:line="360" w:lineRule="auto"/>
              <w:rPr>
                <w:color w:val="000000"/>
                <w:lang w:eastAsia="pt-BR"/>
              </w:rPr>
            </w:pPr>
            <w:r w:rsidRPr="00D91363">
              <w:rPr>
                <w:color w:val="000000"/>
                <w:lang w:eastAsia="pt-BR"/>
              </w:rPr>
              <w:t>Material Expediente BM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348" w:rsidRPr="00D91363" w:rsidRDefault="00443348" w:rsidP="00FC68BB">
            <w:pPr>
              <w:suppressAutoHyphens w:val="0"/>
              <w:spacing w:line="360" w:lineRule="auto"/>
              <w:jc w:val="right"/>
              <w:rPr>
                <w:lang w:eastAsia="pt-BR"/>
              </w:rPr>
            </w:pPr>
            <w:r w:rsidRPr="00D91363">
              <w:rPr>
                <w:lang w:eastAsia="pt-BR"/>
              </w:rPr>
              <w:t>295,40</w:t>
            </w:r>
          </w:p>
        </w:tc>
      </w:tr>
      <w:tr w:rsidR="00443348" w:rsidRPr="00D91363" w:rsidTr="00FC68BB">
        <w:trPr>
          <w:trHeight w:val="33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43348" w:rsidRPr="00D91363" w:rsidRDefault="00443348" w:rsidP="00FC68BB">
            <w:pPr>
              <w:suppressAutoHyphens w:val="0"/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D91363">
              <w:rPr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43348" w:rsidRPr="00D91363" w:rsidRDefault="004E1BA0" w:rsidP="00443348">
            <w:pPr>
              <w:suppressAutoHyphens w:val="0"/>
              <w:spacing w:line="360" w:lineRule="auto"/>
              <w:jc w:val="right"/>
              <w:rPr>
                <w:b/>
                <w:bCs/>
                <w:lang w:eastAsia="pt-BR"/>
              </w:rPr>
            </w:pPr>
            <w:r w:rsidRPr="00D91363">
              <w:rPr>
                <w:b/>
                <w:bCs/>
                <w:lang w:eastAsia="pt-BR"/>
              </w:rPr>
              <w:t>R$ 130</w:t>
            </w:r>
            <w:r w:rsidR="00443348" w:rsidRPr="00D91363">
              <w:rPr>
                <w:b/>
                <w:bCs/>
                <w:lang w:eastAsia="pt-BR"/>
              </w:rPr>
              <w:t xml:space="preserve">.863,40 </w:t>
            </w:r>
          </w:p>
        </w:tc>
      </w:tr>
    </w:tbl>
    <w:p w:rsidR="00443348" w:rsidRPr="00D91363" w:rsidRDefault="00443348" w:rsidP="00443348">
      <w:pPr>
        <w:tabs>
          <w:tab w:val="left" w:pos="426"/>
        </w:tabs>
        <w:spacing w:line="360" w:lineRule="auto"/>
        <w:jc w:val="both"/>
        <w:rPr>
          <w:b/>
        </w:rPr>
      </w:pPr>
    </w:p>
    <w:p w:rsidR="00443348" w:rsidRPr="00D91363" w:rsidRDefault="00443348" w:rsidP="00443348">
      <w:pPr>
        <w:spacing w:line="360" w:lineRule="auto"/>
        <w:ind w:firstLine="709"/>
        <w:jc w:val="both"/>
        <w:rPr>
          <w:b/>
        </w:rPr>
      </w:pPr>
      <w:r w:rsidRPr="00D91363">
        <w:rPr>
          <w:b/>
        </w:rPr>
        <w:t>Investimento por aluno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2308"/>
      </w:tblGrid>
      <w:tr w:rsidR="00443348" w:rsidRPr="00D91363" w:rsidTr="00FC68BB">
        <w:tc>
          <w:tcPr>
            <w:tcW w:w="3078" w:type="dxa"/>
            <w:shd w:val="clear" w:color="auto" w:fill="auto"/>
            <w:vAlign w:val="center"/>
          </w:tcPr>
          <w:p w:rsidR="00443348" w:rsidRPr="00D91363" w:rsidRDefault="00443348" w:rsidP="00FC68BB">
            <w:pPr>
              <w:tabs>
                <w:tab w:val="left" w:pos="426"/>
                <w:tab w:val="left" w:pos="2540"/>
              </w:tabs>
              <w:spacing w:line="360" w:lineRule="auto"/>
              <w:jc w:val="center"/>
              <w:rPr>
                <w:b/>
              </w:rPr>
            </w:pPr>
            <w:r w:rsidRPr="00D91363">
              <w:rPr>
                <w:b/>
              </w:rPr>
              <w:t>Investimento por aluno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443348" w:rsidRPr="00D91363" w:rsidRDefault="004E1BA0" w:rsidP="00FC68BB">
            <w:pPr>
              <w:spacing w:line="360" w:lineRule="auto"/>
              <w:jc w:val="center"/>
            </w:pPr>
            <w:r w:rsidRPr="00D91363">
              <w:t>R$ 48</w:t>
            </w:r>
            <w:r w:rsidR="00443348" w:rsidRPr="00D91363">
              <w:t>,</w:t>
            </w:r>
            <w:r w:rsidRPr="00D91363">
              <w:t>48</w:t>
            </w:r>
          </w:p>
        </w:tc>
      </w:tr>
    </w:tbl>
    <w:p w:rsidR="005C23F6" w:rsidRPr="00D91363" w:rsidRDefault="005C23F6" w:rsidP="00816025">
      <w:pPr>
        <w:spacing w:line="360" w:lineRule="auto"/>
        <w:ind w:right="-426"/>
        <w:rPr>
          <w:b/>
        </w:rPr>
      </w:pPr>
    </w:p>
    <w:sectPr w:rsidR="005C23F6" w:rsidRPr="00D91363" w:rsidSect="00A00BD1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Souvenir Lt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81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07"/>
        </w:tabs>
        <w:ind w:left="207" w:hanging="360"/>
      </w:pPr>
    </w:lvl>
    <w:lvl w:ilvl="1">
      <w:start w:val="2"/>
      <w:numFmt w:val="decimal"/>
      <w:lvlText w:val="%1.%2."/>
      <w:lvlJc w:val="left"/>
      <w:pPr>
        <w:tabs>
          <w:tab w:val="num" w:pos="153"/>
        </w:tabs>
        <w:ind w:left="153" w:hanging="720"/>
      </w:pPr>
    </w:lvl>
    <w:lvl w:ilvl="2">
      <w:start w:val="1"/>
      <w:numFmt w:val="decimal"/>
      <w:lvlText w:val="%1.%2.%3."/>
      <w:lvlJc w:val="left"/>
      <w:pPr>
        <w:tabs>
          <w:tab w:val="num" w:pos="513"/>
        </w:tabs>
        <w:ind w:left="513" w:hanging="1080"/>
      </w:pPr>
    </w:lvl>
    <w:lvl w:ilvl="3">
      <w:start w:val="1"/>
      <w:numFmt w:val="decimal"/>
      <w:lvlText w:val="%1.%2.%3.%4."/>
      <w:lvlJc w:val="left"/>
      <w:pPr>
        <w:tabs>
          <w:tab w:val="num" w:pos="513"/>
        </w:tabs>
        <w:ind w:left="513" w:hanging="1080"/>
      </w:pPr>
    </w:lvl>
    <w:lvl w:ilvl="4">
      <w:start w:val="1"/>
      <w:numFmt w:val="decimal"/>
      <w:lvlText w:val="%1.%2.%3.%4.%5."/>
      <w:lvlJc w:val="left"/>
      <w:pPr>
        <w:tabs>
          <w:tab w:val="num" w:pos="873"/>
        </w:tabs>
        <w:ind w:left="873" w:hanging="1440"/>
      </w:pPr>
    </w:lvl>
    <w:lvl w:ilvl="5">
      <w:start w:val="1"/>
      <w:numFmt w:val="decimal"/>
      <w:lvlText w:val="%1.%2.%3.%4.%5.%6."/>
      <w:lvlJc w:val="left"/>
      <w:pPr>
        <w:tabs>
          <w:tab w:val="num" w:pos="1233"/>
        </w:tabs>
        <w:ind w:left="1233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233"/>
        </w:tabs>
        <w:ind w:left="123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593"/>
        </w:tabs>
        <w:ind w:left="159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953"/>
        </w:tabs>
        <w:ind w:left="1953" w:hanging="2520"/>
      </w:pPr>
    </w:lvl>
  </w:abstractNum>
  <w:abstractNum w:abstractNumId="3">
    <w:nsid w:val="00000004"/>
    <w:multiLevelType w:val="multilevel"/>
    <w:tmpl w:val="00000004"/>
    <w:name w:val="WW8Num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>
    <w:nsid w:val="00000732"/>
    <w:multiLevelType w:val="hybridMultilevel"/>
    <w:tmpl w:val="00000120"/>
    <w:lvl w:ilvl="0" w:tplc="0000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A6"/>
    <w:multiLevelType w:val="hybridMultilevel"/>
    <w:tmpl w:val="0000701F"/>
    <w:lvl w:ilvl="0" w:tplc="00005D0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6B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428B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90"/>
    <w:multiLevelType w:val="hybridMultilevel"/>
    <w:tmpl w:val="00001649"/>
    <w:lvl w:ilvl="0" w:tplc="00006DF1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39E7742"/>
    <w:multiLevelType w:val="hybridMultilevel"/>
    <w:tmpl w:val="AC90B67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2909C8"/>
    <w:multiLevelType w:val="multilevel"/>
    <w:tmpl w:val="F04C2A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08FB36B5"/>
    <w:multiLevelType w:val="hybridMultilevel"/>
    <w:tmpl w:val="B4FEF166"/>
    <w:lvl w:ilvl="0" w:tplc="0416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0">
    <w:nsid w:val="0CEA200D"/>
    <w:multiLevelType w:val="multilevel"/>
    <w:tmpl w:val="8CCCD94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0FFC6533"/>
    <w:multiLevelType w:val="hybridMultilevel"/>
    <w:tmpl w:val="351E4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1823CE"/>
    <w:multiLevelType w:val="hybridMultilevel"/>
    <w:tmpl w:val="B0E038F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60F7196"/>
    <w:multiLevelType w:val="multilevel"/>
    <w:tmpl w:val="D3D679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1C97722B"/>
    <w:multiLevelType w:val="multilevel"/>
    <w:tmpl w:val="4EDCAD1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1E6B329A"/>
    <w:multiLevelType w:val="hybridMultilevel"/>
    <w:tmpl w:val="6D42E1FC"/>
    <w:lvl w:ilvl="0" w:tplc="359631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991054"/>
    <w:multiLevelType w:val="hybridMultilevel"/>
    <w:tmpl w:val="4A2E1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EE4B46"/>
    <w:multiLevelType w:val="hybridMultilevel"/>
    <w:tmpl w:val="720A537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FE252E"/>
    <w:multiLevelType w:val="hybridMultilevel"/>
    <w:tmpl w:val="F98E7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40102F"/>
    <w:multiLevelType w:val="hybridMultilevel"/>
    <w:tmpl w:val="B862F91C"/>
    <w:lvl w:ilvl="0" w:tplc="0416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C013003"/>
    <w:multiLevelType w:val="hybridMultilevel"/>
    <w:tmpl w:val="4EA21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DF2A57"/>
    <w:multiLevelType w:val="multilevel"/>
    <w:tmpl w:val="F61E60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41F174DB"/>
    <w:multiLevelType w:val="hybridMultilevel"/>
    <w:tmpl w:val="76BC83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6B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428B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20166B6"/>
    <w:multiLevelType w:val="hybridMultilevel"/>
    <w:tmpl w:val="440614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18407A"/>
    <w:multiLevelType w:val="multilevel"/>
    <w:tmpl w:val="9A74C3E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51D36181"/>
    <w:multiLevelType w:val="hybridMultilevel"/>
    <w:tmpl w:val="51769B2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5E2B559E"/>
    <w:multiLevelType w:val="hybridMultilevel"/>
    <w:tmpl w:val="B34615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722D8"/>
    <w:multiLevelType w:val="multilevel"/>
    <w:tmpl w:val="DA1E3B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2561714"/>
    <w:multiLevelType w:val="hybridMultilevel"/>
    <w:tmpl w:val="F88EE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70520"/>
    <w:multiLevelType w:val="hybridMultilevel"/>
    <w:tmpl w:val="7B48FDD8"/>
    <w:lvl w:ilvl="0" w:tplc="CF187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5"/>
  </w:num>
  <w:num w:numId="10">
    <w:abstractNumId w:val="39"/>
  </w:num>
  <w:num w:numId="11">
    <w:abstractNumId w:val="8"/>
  </w:num>
  <w:num w:numId="12">
    <w:abstractNumId w:val="18"/>
  </w:num>
  <w:num w:numId="13">
    <w:abstractNumId w:val="23"/>
  </w:num>
  <w:num w:numId="14">
    <w:abstractNumId w:val="38"/>
  </w:num>
  <w:num w:numId="15">
    <w:abstractNumId w:val="20"/>
  </w:num>
  <w:num w:numId="16">
    <w:abstractNumId w:val="27"/>
  </w:num>
  <w:num w:numId="17">
    <w:abstractNumId w:val="24"/>
  </w:num>
  <w:num w:numId="18">
    <w:abstractNumId w:val="22"/>
  </w:num>
  <w:num w:numId="19">
    <w:abstractNumId w:val="35"/>
  </w:num>
  <w:num w:numId="20">
    <w:abstractNumId w:val="28"/>
  </w:num>
  <w:num w:numId="21">
    <w:abstractNumId w:val="30"/>
  </w:num>
  <w:num w:numId="22">
    <w:abstractNumId w:val="13"/>
  </w:num>
  <w:num w:numId="23">
    <w:abstractNumId w:val="16"/>
  </w:num>
  <w:num w:numId="24">
    <w:abstractNumId w:val="15"/>
  </w:num>
  <w:num w:numId="25">
    <w:abstractNumId w:val="10"/>
  </w:num>
  <w:num w:numId="26">
    <w:abstractNumId w:val="9"/>
  </w:num>
  <w:num w:numId="27">
    <w:abstractNumId w:val="11"/>
  </w:num>
  <w:num w:numId="28">
    <w:abstractNumId w:val="33"/>
  </w:num>
  <w:num w:numId="29">
    <w:abstractNumId w:val="36"/>
  </w:num>
  <w:num w:numId="30">
    <w:abstractNumId w:val="14"/>
  </w:num>
  <w:num w:numId="31">
    <w:abstractNumId w:val="12"/>
  </w:num>
  <w:num w:numId="32">
    <w:abstractNumId w:val="21"/>
  </w:num>
  <w:num w:numId="33">
    <w:abstractNumId w:val="32"/>
  </w:num>
  <w:num w:numId="34">
    <w:abstractNumId w:val="19"/>
  </w:num>
  <w:num w:numId="35">
    <w:abstractNumId w:val="26"/>
  </w:num>
  <w:num w:numId="36">
    <w:abstractNumId w:val="17"/>
  </w:num>
  <w:num w:numId="37">
    <w:abstractNumId w:val="37"/>
  </w:num>
  <w:num w:numId="38">
    <w:abstractNumId w:val="29"/>
  </w:num>
  <w:num w:numId="39">
    <w:abstractNumId w:val="34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23F6"/>
    <w:rsid w:val="000011EF"/>
    <w:rsid w:val="00070FBF"/>
    <w:rsid w:val="000726E2"/>
    <w:rsid w:val="00132A72"/>
    <w:rsid w:val="00156586"/>
    <w:rsid w:val="001602F7"/>
    <w:rsid w:val="00177AB9"/>
    <w:rsid w:val="001B6670"/>
    <w:rsid w:val="002278CA"/>
    <w:rsid w:val="002353B4"/>
    <w:rsid w:val="00252888"/>
    <w:rsid w:val="002A3131"/>
    <w:rsid w:val="002B2D53"/>
    <w:rsid w:val="002D3326"/>
    <w:rsid w:val="00364DF1"/>
    <w:rsid w:val="00377612"/>
    <w:rsid w:val="00393331"/>
    <w:rsid w:val="0039766D"/>
    <w:rsid w:val="003A0BBB"/>
    <w:rsid w:val="00443348"/>
    <w:rsid w:val="00473365"/>
    <w:rsid w:val="0047486C"/>
    <w:rsid w:val="004B2607"/>
    <w:rsid w:val="004C7F34"/>
    <w:rsid w:val="004E1BA0"/>
    <w:rsid w:val="00554BC6"/>
    <w:rsid w:val="005818DA"/>
    <w:rsid w:val="005C23F6"/>
    <w:rsid w:val="005D6ED9"/>
    <w:rsid w:val="005E2368"/>
    <w:rsid w:val="005F65B6"/>
    <w:rsid w:val="00617630"/>
    <w:rsid w:val="00625039"/>
    <w:rsid w:val="0065718D"/>
    <w:rsid w:val="00670EF4"/>
    <w:rsid w:val="00687191"/>
    <w:rsid w:val="006947BD"/>
    <w:rsid w:val="0069770C"/>
    <w:rsid w:val="006B136B"/>
    <w:rsid w:val="006B3F00"/>
    <w:rsid w:val="006E620D"/>
    <w:rsid w:val="0077476B"/>
    <w:rsid w:val="00790767"/>
    <w:rsid w:val="007A731B"/>
    <w:rsid w:val="007E63F0"/>
    <w:rsid w:val="00816025"/>
    <w:rsid w:val="008511B6"/>
    <w:rsid w:val="008662F8"/>
    <w:rsid w:val="008804BD"/>
    <w:rsid w:val="0089652D"/>
    <w:rsid w:val="008D3D4C"/>
    <w:rsid w:val="0092697F"/>
    <w:rsid w:val="009334CD"/>
    <w:rsid w:val="009A0BC6"/>
    <w:rsid w:val="009C5BED"/>
    <w:rsid w:val="009E31CB"/>
    <w:rsid w:val="00A00BD1"/>
    <w:rsid w:val="00A33D8E"/>
    <w:rsid w:val="00A71D01"/>
    <w:rsid w:val="00AB1AAB"/>
    <w:rsid w:val="00AD3134"/>
    <w:rsid w:val="00AD69F1"/>
    <w:rsid w:val="00B30666"/>
    <w:rsid w:val="00B46383"/>
    <w:rsid w:val="00BA101A"/>
    <w:rsid w:val="00BA6454"/>
    <w:rsid w:val="00BC609D"/>
    <w:rsid w:val="00BD5CB8"/>
    <w:rsid w:val="00BF64F6"/>
    <w:rsid w:val="00C31FAD"/>
    <w:rsid w:val="00C603B4"/>
    <w:rsid w:val="00C7243D"/>
    <w:rsid w:val="00CA769E"/>
    <w:rsid w:val="00CE38BC"/>
    <w:rsid w:val="00D741CF"/>
    <w:rsid w:val="00D91363"/>
    <w:rsid w:val="00D9292D"/>
    <w:rsid w:val="00DB01E6"/>
    <w:rsid w:val="00E110C4"/>
    <w:rsid w:val="00E509AB"/>
    <w:rsid w:val="00E61E4C"/>
    <w:rsid w:val="00E729F8"/>
    <w:rsid w:val="00EA65DD"/>
    <w:rsid w:val="00EB71DE"/>
    <w:rsid w:val="00F005C7"/>
    <w:rsid w:val="00F22C6C"/>
    <w:rsid w:val="00F27D4D"/>
    <w:rsid w:val="00F53050"/>
    <w:rsid w:val="00F6427F"/>
    <w:rsid w:val="00F74C10"/>
    <w:rsid w:val="00F84CB6"/>
    <w:rsid w:val="00FC43AA"/>
    <w:rsid w:val="00FC5189"/>
    <w:rsid w:val="00FC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C23F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5C23F6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5C23F6"/>
    <w:pPr>
      <w:keepNext/>
      <w:tabs>
        <w:tab w:val="left" w:pos="0"/>
        <w:tab w:val="num" w:pos="720"/>
      </w:tabs>
      <w:ind w:left="720" w:hanging="720"/>
      <w:outlineLvl w:val="2"/>
    </w:pPr>
    <w:rPr>
      <w:b/>
      <w:color w:val="FF0000"/>
      <w:szCs w:val="20"/>
    </w:rPr>
  </w:style>
  <w:style w:type="paragraph" w:styleId="Ttulo4">
    <w:name w:val="heading 4"/>
    <w:basedOn w:val="Normal"/>
    <w:next w:val="Normal"/>
    <w:link w:val="Ttulo4Char"/>
    <w:qFormat/>
    <w:rsid w:val="005C23F6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5C23F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9">
    <w:name w:val="heading 9"/>
    <w:basedOn w:val="Normal"/>
    <w:next w:val="Normal"/>
    <w:link w:val="Ttulo9Char"/>
    <w:qFormat/>
    <w:rsid w:val="005C23F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23F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5C23F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Ttulo3Char">
    <w:name w:val="Título 3 Char"/>
    <w:basedOn w:val="Fontepargpadro"/>
    <w:link w:val="Ttulo3"/>
    <w:rsid w:val="005C23F6"/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5C23F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7Char">
    <w:name w:val="Título 7 Char"/>
    <w:basedOn w:val="Fontepargpadro"/>
    <w:link w:val="Ttulo7"/>
    <w:rsid w:val="005C23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5C23F6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5C23F6"/>
  </w:style>
  <w:style w:type="character" w:customStyle="1" w:styleId="WW8Num6z2">
    <w:name w:val="WW8Num6z2"/>
    <w:rsid w:val="005C23F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C23F6"/>
    <w:rPr>
      <w:rFonts w:ascii="Symbol" w:hAnsi="Symbol"/>
    </w:rPr>
  </w:style>
  <w:style w:type="character" w:customStyle="1" w:styleId="WW8Num7z1">
    <w:name w:val="WW8Num7z1"/>
    <w:rsid w:val="005C23F6"/>
    <w:rPr>
      <w:rFonts w:ascii="Courier New" w:hAnsi="Courier New" w:cs="Courier New"/>
    </w:rPr>
  </w:style>
  <w:style w:type="character" w:customStyle="1" w:styleId="WW8Num7z2">
    <w:name w:val="WW8Num7z2"/>
    <w:rsid w:val="005C23F6"/>
    <w:rPr>
      <w:rFonts w:ascii="Wingdings" w:hAnsi="Wingdings"/>
    </w:rPr>
  </w:style>
  <w:style w:type="character" w:customStyle="1" w:styleId="WW8Num8z0">
    <w:name w:val="WW8Num8z0"/>
    <w:rsid w:val="005C23F6"/>
    <w:rPr>
      <w:rFonts w:ascii="Symbol" w:hAnsi="Symbol"/>
    </w:rPr>
  </w:style>
  <w:style w:type="character" w:customStyle="1" w:styleId="WW8Num8z1">
    <w:name w:val="WW8Num8z1"/>
    <w:rsid w:val="005C23F6"/>
    <w:rPr>
      <w:rFonts w:ascii="Courier New" w:hAnsi="Courier New" w:cs="Courier New"/>
    </w:rPr>
  </w:style>
  <w:style w:type="character" w:customStyle="1" w:styleId="WW8Num8z2">
    <w:name w:val="WW8Num8z2"/>
    <w:rsid w:val="005C23F6"/>
    <w:rPr>
      <w:rFonts w:ascii="Wingdings" w:hAnsi="Wingdings"/>
    </w:rPr>
  </w:style>
  <w:style w:type="character" w:customStyle="1" w:styleId="WW8Num12z0">
    <w:name w:val="WW8Num12z0"/>
    <w:rsid w:val="005C23F6"/>
    <w:rPr>
      <w:rFonts w:ascii="Symbol" w:hAnsi="Symbol"/>
    </w:rPr>
  </w:style>
  <w:style w:type="character" w:customStyle="1" w:styleId="WW8Num12z1">
    <w:name w:val="WW8Num12z1"/>
    <w:rsid w:val="005C23F6"/>
    <w:rPr>
      <w:rFonts w:ascii="Courier New" w:hAnsi="Courier New" w:cs="Courier New"/>
    </w:rPr>
  </w:style>
  <w:style w:type="character" w:customStyle="1" w:styleId="WW8Num12z2">
    <w:name w:val="WW8Num12z2"/>
    <w:rsid w:val="005C23F6"/>
    <w:rPr>
      <w:rFonts w:ascii="Wingdings" w:hAnsi="Wingdings"/>
    </w:rPr>
  </w:style>
  <w:style w:type="character" w:customStyle="1" w:styleId="WW8Num21z0">
    <w:name w:val="WW8Num21z0"/>
    <w:rsid w:val="005C23F6"/>
    <w:rPr>
      <w:rFonts w:ascii="Symbol" w:hAnsi="Symbol"/>
    </w:rPr>
  </w:style>
  <w:style w:type="character" w:customStyle="1" w:styleId="WW8Num21z1">
    <w:name w:val="WW8Num21z1"/>
    <w:rsid w:val="005C23F6"/>
    <w:rPr>
      <w:rFonts w:ascii="Courier New" w:hAnsi="Courier New" w:cs="Courier New"/>
    </w:rPr>
  </w:style>
  <w:style w:type="character" w:customStyle="1" w:styleId="WW8Num21z2">
    <w:name w:val="WW8Num21z2"/>
    <w:rsid w:val="005C23F6"/>
    <w:rPr>
      <w:rFonts w:ascii="Wingdings" w:hAnsi="Wingdings"/>
    </w:rPr>
  </w:style>
  <w:style w:type="character" w:customStyle="1" w:styleId="WW8Num22z0">
    <w:name w:val="WW8Num22z0"/>
    <w:rsid w:val="005C23F6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5C23F6"/>
    <w:rPr>
      <w:rFonts w:ascii="Courier New" w:hAnsi="Courier New"/>
    </w:rPr>
  </w:style>
  <w:style w:type="character" w:customStyle="1" w:styleId="WW8Num22z2">
    <w:name w:val="WW8Num22z2"/>
    <w:rsid w:val="005C23F6"/>
    <w:rPr>
      <w:rFonts w:ascii="Wingdings" w:hAnsi="Wingdings"/>
    </w:rPr>
  </w:style>
  <w:style w:type="character" w:customStyle="1" w:styleId="WW8Num22z3">
    <w:name w:val="WW8Num22z3"/>
    <w:rsid w:val="005C23F6"/>
    <w:rPr>
      <w:rFonts w:ascii="Symbol" w:hAnsi="Symbol"/>
    </w:rPr>
  </w:style>
  <w:style w:type="character" w:customStyle="1" w:styleId="WW8Num27z2">
    <w:name w:val="WW8Num27z2"/>
    <w:rsid w:val="005C23F6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C23F6"/>
    <w:rPr>
      <w:rFonts w:ascii="Symbol" w:hAnsi="Symbol"/>
    </w:rPr>
  </w:style>
  <w:style w:type="character" w:customStyle="1" w:styleId="WW8Num38z1">
    <w:name w:val="WW8Num38z1"/>
    <w:rsid w:val="005C23F6"/>
    <w:rPr>
      <w:rFonts w:ascii="Courier New" w:hAnsi="Courier New" w:cs="Courier New"/>
    </w:rPr>
  </w:style>
  <w:style w:type="character" w:customStyle="1" w:styleId="WW8Num38z2">
    <w:name w:val="WW8Num38z2"/>
    <w:rsid w:val="005C23F6"/>
    <w:rPr>
      <w:rFonts w:ascii="Wingdings" w:hAnsi="Wingdings"/>
    </w:rPr>
  </w:style>
  <w:style w:type="character" w:customStyle="1" w:styleId="WW8Num39z0">
    <w:name w:val="WW8Num39z0"/>
    <w:rsid w:val="005C23F6"/>
    <w:rPr>
      <w:rFonts w:ascii="Symbol" w:hAnsi="Symbol"/>
    </w:rPr>
  </w:style>
  <w:style w:type="character" w:customStyle="1" w:styleId="WW8Num41z0">
    <w:name w:val="WW8Num41z0"/>
    <w:rsid w:val="005C23F6"/>
    <w:rPr>
      <w:color w:val="auto"/>
    </w:rPr>
  </w:style>
  <w:style w:type="character" w:customStyle="1" w:styleId="WW8Num42z0">
    <w:name w:val="WW8Num42z0"/>
    <w:rsid w:val="005C23F6"/>
    <w:rPr>
      <w:rFonts w:ascii="Symbol" w:hAnsi="Symbol"/>
    </w:rPr>
  </w:style>
  <w:style w:type="character" w:customStyle="1" w:styleId="WW8Num42z1">
    <w:name w:val="WW8Num42z1"/>
    <w:rsid w:val="005C23F6"/>
    <w:rPr>
      <w:rFonts w:ascii="Courier New" w:hAnsi="Courier New" w:cs="Courier New"/>
    </w:rPr>
  </w:style>
  <w:style w:type="character" w:customStyle="1" w:styleId="WW8Num42z2">
    <w:name w:val="WW8Num42z2"/>
    <w:rsid w:val="005C23F6"/>
    <w:rPr>
      <w:rFonts w:ascii="Wingdings" w:hAnsi="Wingdings"/>
    </w:rPr>
  </w:style>
  <w:style w:type="character" w:customStyle="1" w:styleId="Fontepargpadro1">
    <w:name w:val="Fonte parág. padrão1"/>
    <w:rsid w:val="005C23F6"/>
  </w:style>
  <w:style w:type="character" w:styleId="Nmerodepgina">
    <w:name w:val="page number"/>
    <w:basedOn w:val="Fontepargpadro1"/>
    <w:rsid w:val="005C23F6"/>
  </w:style>
  <w:style w:type="character" w:customStyle="1" w:styleId="Char">
    <w:name w:val="Char"/>
    <w:rsid w:val="005C23F6"/>
    <w:rPr>
      <w:sz w:val="24"/>
      <w:szCs w:val="24"/>
      <w:lang w:val="pt-BR" w:eastAsia="ar-SA" w:bidi="ar-SA"/>
    </w:rPr>
  </w:style>
  <w:style w:type="character" w:styleId="Hyperlink">
    <w:name w:val="Hyperlink"/>
    <w:rsid w:val="005C23F6"/>
    <w:rPr>
      <w:color w:val="0000FF"/>
      <w:u w:val="single"/>
    </w:rPr>
  </w:style>
  <w:style w:type="character" w:styleId="Forte">
    <w:name w:val="Strong"/>
    <w:qFormat/>
    <w:rsid w:val="005C23F6"/>
    <w:rPr>
      <w:b/>
      <w:bCs/>
    </w:rPr>
  </w:style>
  <w:style w:type="character" w:customStyle="1" w:styleId="Char6Char">
    <w:name w:val="Char6 Char"/>
    <w:rsid w:val="005C23F6"/>
    <w:rPr>
      <w:rFonts w:ascii="Arial" w:hAnsi="Arial" w:cs="Arial"/>
      <w:b/>
      <w:bCs/>
      <w:sz w:val="28"/>
      <w:szCs w:val="24"/>
      <w:lang w:val="pt-BR" w:eastAsia="ar-SA" w:bidi="ar-SA"/>
    </w:rPr>
  </w:style>
  <w:style w:type="character" w:styleId="HiperlinkVisitado">
    <w:name w:val="FollowedHyperlink"/>
    <w:rsid w:val="005C23F6"/>
    <w:rPr>
      <w:color w:val="800080"/>
      <w:u w:val="single"/>
    </w:rPr>
  </w:style>
  <w:style w:type="character" w:customStyle="1" w:styleId="Char9">
    <w:name w:val="Char9"/>
    <w:rsid w:val="005C23F6"/>
    <w:rPr>
      <w:lang w:val="pt-BR" w:eastAsia="ar-SA" w:bidi="ar-SA"/>
    </w:rPr>
  </w:style>
  <w:style w:type="character" w:customStyle="1" w:styleId="Smbolosdenumerao">
    <w:name w:val="Símbolos de numeração"/>
    <w:rsid w:val="005C23F6"/>
  </w:style>
  <w:style w:type="paragraph" w:customStyle="1" w:styleId="Ttulo10">
    <w:name w:val="Título1"/>
    <w:basedOn w:val="Normal"/>
    <w:next w:val="Corpodetexto"/>
    <w:rsid w:val="005C23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5C23F6"/>
    <w:rPr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5C23F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ista">
    <w:name w:val="List"/>
    <w:basedOn w:val="Corpodetexto"/>
    <w:rsid w:val="005C23F6"/>
    <w:rPr>
      <w:rFonts w:cs="Tahoma"/>
    </w:rPr>
  </w:style>
  <w:style w:type="paragraph" w:customStyle="1" w:styleId="Legenda1">
    <w:name w:val="Legenda1"/>
    <w:basedOn w:val="Normal"/>
    <w:rsid w:val="005C23F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C23F6"/>
    <w:pPr>
      <w:suppressLineNumbers/>
    </w:pPr>
    <w:rPr>
      <w:rFonts w:cs="Tahoma"/>
    </w:rPr>
  </w:style>
  <w:style w:type="paragraph" w:styleId="NormalWeb">
    <w:name w:val="Normal (Web)"/>
    <w:basedOn w:val="Normal"/>
    <w:rsid w:val="005C23F6"/>
    <w:pPr>
      <w:spacing w:before="280" w:after="280"/>
    </w:pPr>
  </w:style>
  <w:style w:type="paragraph" w:styleId="Rodap">
    <w:name w:val="footer"/>
    <w:basedOn w:val="Normal"/>
    <w:link w:val="RodapChar"/>
    <w:rsid w:val="005C23F6"/>
    <w:pPr>
      <w:tabs>
        <w:tab w:val="center" w:pos="4419"/>
        <w:tab w:val="right" w:pos="8838"/>
      </w:tabs>
    </w:pPr>
    <w:rPr>
      <w:rFonts w:ascii="Arial Black" w:hAnsi="Arial Black"/>
      <w:b/>
      <w:sz w:val="32"/>
      <w:szCs w:val="20"/>
    </w:rPr>
  </w:style>
  <w:style w:type="character" w:customStyle="1" w:styleId="RodapChar">
    <w:name w:val="Rodapé Char"/>
    <w:basedOn w:val="Fontepargpadro"/>
    <w:link w:val="Rodap"/>
    <w:rsid w:val="005C23F6"/>
    <w:rPr>
      <w:rFonts w:ascii="Arial Black" w:eastAsia="Times New Roman" w:hAnsi="Arial Black" w:cs="Times New Roman"/>
      <w:b/>
      <w:sz w:val="32"/>
      <w:szCs w:val="20"/>
      <w:lang w:eastAsia="ar-SA"/>
    </w:rPr>
  </w:style>
  <w:style w:type="paragraph" w:customStyle="1" w:styleId="Default">
    <w:name w:val="Default"/>
    <w:rsid w:val="005C23F6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C23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C23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5C23F6"/>
    <w:pPr>
      <w:widowControl w:val="0"/>
      <w:autoSpaceDE w:val="0"/>
      <w:spacing w:line="360" w:lineRule="auto"/>
      <w:ind w:firstLine="840"/>
      <w:jc w:val="both"/>
    </w:pPr>
    <w:rPr>
      <w:rFonts w:ascii="DejaVu Sans" w:hAnsi="DejaVu Sans"/>
      <w:color w:val="000000"/>
    </w:rPr>
  </w:style>
  <w:style w:type="paragraph" w:styleId="Cabealho">
    <w:name w:val="header"/>
    <w:basedOn w:val="Normal"/>
    <w:link w:val="CabealhoChar"/>
    <w:rsid w:val="005C23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C23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5C23F6"/>
    <w:pPr>
      <w:spacing w:after="120" w:line="480" w:lineRule="auto"/>
    </w:pPr>
  </w:style>
  <w:style w:type="paragraph" w:styleId="Ttulo">
    <w:name w:val="Title"/>
    <w:basedOn w:val="Normal"/>
    <w:next w:val="Subttulo"/>
    <w:link w:val="TtuloChar"/>
    <w:qFormat/>
    <w:rsid w:val="005C23F6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5C23F6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5C23F6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5C23F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5C23F6"/>
    <w:pPr>
      <w:suppressLineNumbers/>
    </w:pPr>
  </w:style>
  <w:style w:type="paragraph" w:styleId="PargrafodaLista">
    <w:name w:val="List Paragraph"/>
    <w:basedOn w:val="Normal"/>
    <w:uiPriority w:val="99"/>
    <w:qFormat/>
    <w:rsid w:val="005C23F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tedodetabela">
    <w:name w:val="Conteúdo de tabela"/>
    <w:basedOn w:val="Normal"/>
    <w:rsid w:val="005C23F6"/>
    <w:pPr>
      <w:suppressLineNumbers/>
    </w:pPr>
  </w:style>
  <w:style w:type="paragraph" w:customStyle="1" w:styleId="Ttulodetabela">
    <w:name w:val="Título de tabela"/>
    <w:basedOn w:val="Contedodetabela"/>
    <w:rsid w:val="005C23F6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3F6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3F6"/>
    <w:rPr>
      <w:rFonts w:ascii="Tahoma" w:eastAsia="Times New Roman" w:hAnsi="Tahoma" w:cs="Times New Roman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5C2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1">
    <w:name w:val="texto1"/>
    <w:rsid w:val="005C23F6"/>
    <w:rPr>
      <w:color w:val="666666"/>
      <w:sz w:val="21"/>
      <w:szCs w:val="21"/>
    </w:rPr>
  </w:style>
  <w:style w:type="character" w:customStyle="1" w:styleId="texto">
    <w:name w:val="texto"/>
    <w:rsid w:val="005C2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00.238.112.36/capacitacao/arquivos/portaria2183_200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4813</Words>
  <Characters>25996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59185201472</dc:creator>
  <cp:lastModifiedBy>03126041493</cp:lastModifiedBy>
  <cp:revision>2</cp:revision>
  <dcterms:created xsi:type="dcterms:W3CDTF">2015-03-04T20:59:00Z</dcterms:created>
  <dcterms:modified xsi:type="dcterms:W3CDTF">2015-03-04T20:59:00Z</dcterms:modified>
</cp:coreProperties>
</file>